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B53" w:rsidRPr="00235671" w:rsidRDefault="00824785" w:rsidP="00824785">
      <w:pPr>
        <w:rPr>
          <w:rFonts w:cstheme="minorHAnsi"/>
          <w:sz w:val="16"/>
          <w:szCs w:val="16"/>
        </w:rPr>
      </w:pPr>
      <w:bookmarkStart w:id="0" w:name="_GoBack"/>
      <w:bookmarkEnd w:id="0"/>
      <w:r w:rsidRPr="00235671">
        <w:rPr>
          <w:rFonts w:cstheme="minorHAnsi"/>
          <w:b/>
          <w:sz w:val="16"/>
          <w:szCs w:val="16"/>
          <w:u w:val="single"/>
        </w:rPr>
        <w:t>Affaire suivie par :</w:t>
      </w:r>
      <w:r w:rsidR="00065006" w:rsidRPr="00235671">
        <w:rPr>
          <w:rFonts w:cstheme="minorHAnsi"/>
          <w:sz w:val="16"/>
          <w:szCs w:val="16"/>
        </w:rPr>
        <w:tab/>
      </w:r>
    </w:p>
    <w:p w:rsidR="00235671" w:rsidRPr="00235671" w:rsidRDefault="008A5B53" w:rsidP="00824785">
      <w:pPr>
        <w:rPr>
          <w:rFonts w:cstheme="minorHAnsi"/>
          <w:sz w:val="16"/>
          <w:szCs w:val="16"/>
        </w:rPr>
      </w:pPr>
      <w:r w:rsidRPr="00235671">
        <w:rPr>
          <w:rFonts w:cstheme="minorHAnsi"/>
          <w:sz w:val="16"/>
          <w:szCs w:val="16"/>
        </w:rPr>
        <w:t>Jean-Noël BITEAU</w:t>
      </w:r>
    </w:p>
    <w:p w:rsidR="00B529B3" w:rsidRDefault="00235671" w:rsidP="00824785">
      <w:pPr>
        <w:rPr>
          <w:rFonts w:cstheme="minorHAnsi"/>
          <w:sz w:val="16"/>
          <w:szCs w:val="16"/>
        </w:rPr>
      </w:pPr>
      <w:r w:rsidRPr="00235671">
        <w:rPr>
          <w:rFonts w:cstheme="minorHAnsi"/>
          <w:sz w:val="16"/>
          <w:szCs w:val="16"/>
        </w:rPr>
        <w:t>06 70 71 51 11</w:t>
      </w:r>
    </w:p>
    <w:p w:rsidR="00824785" w:rsidRPr="00235671" w:rsidRDefault="00235671" w:rsidP="00824785">
      <w:pPr>
        <w:rPr>
          <w:rFonts w:cstheme="minorHAnsi"/>
          <w:sz w:val="16"/>
          <w:szCs w:val="16"/>
        </w:rPr>
      </w:pPr>
      <w:r w:rsidRPr="00235671">
        <w:rPr>
          <w:rFonts w:cstheme="minorHAnsi"/>
          <w:sz w:val="16"/>
          <w:szCs w:val="16"/>
        </w:rPr>
        <w:t xml:space="preserve"> </w:t>
      </w:r>
      <w:hyperlink r:id="rId8" w:history="1">
        <w:r w:rsidRPr="00235671">
          <w:rPr>
            <w:rStyle w:val="Lienhypertexte"/>
            <w:rFonts w:cstheme="minorHAnsi"/>
            <w:sz w:val="16"/>
            <w:szCs w:val="16"/>
          </w:rPr>
          <w:t>jean_noel.biteau@aliceadsl.fr</w:t>
        </w:r>
      </w:hyperlink>
      <w:r w:rsidRPr="00235671">
        <w:rPr>
          <w:rFonts w:cstheme="minorHAnsi"/>
          <w:sz w:val="16"/>
          <w:szCs w:val="16"/>
        </w:rPr>
        <w:tab/>
      </w:r>
      <w:r w:rsidRPr="00235671">
        <w:rPr>
          <w:rFonts w:cstheme="minorHAnsi"/>
          <w:sz w:val="16"/>
          <w:szCs w:val="16"/>
        </w:rPr>
        <w:tab/>
      </w:r>
      <w:r w:rsidRPr="00235671">
        <w:rPr>
          <w:rFonts w:cstheme="minorHAnsi"/>
          <w:sz w:val="16"/>
          <w:szCs w:val="16"/>
        </w:rPr>
        <w:tab/>
      </w:r>
      <w:r w:rsidRPr="00235671">
        <w:rPr>
          <w:rFonts w:cstheme="minorHAnsi"/>
          <w:sz w:val="16"/>
          <w:szCs w:val="16"/>
        </w:rPr>
        <w:tab/>
      </w:r>
      <w:r w:rsidRPr="00235671">
        <w:rPr>
          <w:rFonts w:cstheme="minorHAnsi"/>
          <w:sz w:val="16"/>
          <w:szCs w:val="16"/>
        </w:rPr>
        <w:tab/>
      </w:r>
      <w:r w:rsidRPr="00235671">
        <w:rPr>
          <w:rFonts w:cstheme="minorHAnsi"/>
          <w:sz w:val="16"/>
          <w:szCs w:val="16"/>
        </w:rPr>
        <w:tab/>
      </w:r>
      <w:r w:rsidR="00B529B3">
        <w:rPr>
          <w:rFonts w:cstheme="minorHAnsi"/>
          <w:sz w:val="16"/>
          <w:szCs w:val="16"/>
        </w:rPr>
        <w:tab/>
      </w:r>
      <w:r w:rsidR="009A05FF">
        <w:rPr>
          <w:rFonts w:cstheme="minorHAnsi"/>
          <w:sz w:val="16"/>
          <w:szCs w:val="16"/>
        </w:rPr>
        <w:t>A Bordeaux</w:t>
      </w:r>
      <w:r w:rsidR="00824785" w:rsidRPr="00235671">
        <w:rPr>
          <w:rFonts w:cstheme="minorHAnsi"/>
          <w:sz w:val="16"/>
          <w:szCs w:val="16"/>
        </w:rPr>
        <w:t xml:space="preserve">, le </w:t>
      </w:r>
      <w:r w:rsidR="00B529B3">
        <w:rPr>
          <w:rFonts w:cstheme="minorHAnsi"/>
          <w:sz w:val="16"/>
          <w:szCs w:val="16"/>
        </w:rPr>
        <w:t>15</w:t>
      </w:r>
      <w:r w:rsidR="00C5490C">
        <w:rPr>
          <w:rFonts w:cstheme="minorHAnsi"/>
          <w:sz w:val="16"/>
          <w:szCs w:val="16"/>
        </w:rPr>
        <w:t xml:space="preserve"> juillet 2018</w:t>
      </w:r>
      <w:r w:rsidRPr="00235671">
        <w:rPr>
          <w:rFonts w:cstheme="minorHAnsi"/>
          <w:sz w:val="16"/>
          <w:szCs w:val="16"/>
        </w:rPr>
        <w:t>,</w:t>
      </w:r>
    </w:p>
    <w:p w:rsidR="00824785" w:rsidRPr="00235671" w:rsidRDefault="00824785" w:rsidP="00DA0C2A">
      <w:pPr>
        <w:rPr>
          <w:rFonts w:cstheme="minorHAnsi"/>
          <w:b/>
          <w:sz w:val="18"/>
          <w:szCs w:val="18"/>
          <w:u w:val="single"/>
        </w:rPr>
      </w:pPr>
      <w:r w:rsidRPr="00235671">
        <w:rPr>
          <w:rFonts w:cstheme="minorHAnsi"/>
          <w:sz w:val="18"/>
          <w:szCs w:val="18"/>
        </w:rPr>
        <w:tab/>
      </w:r>
      <w:r w:rsidRPr="00235671">
        <w:rPr>
          <w:rFonts w:cstheme="minorHAnsi"/>
          <w:sz w:val="18"/>
          <w:szCs w:val="18"/>
        </w:rPr>
        <w:tab/>
      </w:r>
      <w:r w:rsidRPr="00235671">
        <w:rPr>
          <w:rFonts w:cstheme="minorHAnsi"/>
          <w:sz w:val="18"/>
          <w:szCs w:val="18"/>
        </w:rPr>
        <w:tab/>
      </w:r>
      <w:r w:rsidRPr="00235671">
        <w:rPr>
          <w:rFonts w:cstheme="minorHAnsi"/>
          <w:sz w:val="18"/>
          <w:szCs w:val="18"/>
        </w:rPr>
        <w:tab/>
      </w:r>
      <w:r w:rsidR="00DA0C2A" w:rsidRPr="00235671">
        <w:rPr>
          <w:rFonts w:cstheme="minorHAnsi"/>
          <w:sz w:val="18"/>
          <w:szCs w:val="18"/>
        </w:rPr>
        <w:tab/>
      </w:r>
      <w:r w:rsidR="00DA0C2A" w:rsidRPr="00235671">
        <w:rPr>
          <w:rFonts w:cstheme="minorHAnsi"/>
          <w:sz w:val="18"/>
          <w:szCs w:val="18"/>
        </w:rPr>
        <w:tab/>
      </w:r>
      <w:r w:rsidRPr="00235671">
        <w:rPr>
          <w:rFonts w:cstheme="minorHAnsi"/>
          <w:b/>
          <w:sz w:val="18"/>
          <w:szCs w:val="18"/>
          <w:u w:val="single"/>
        </w:rPr>
        <w:t>Destinataires</w:t>
      </w:r>
      <w:r w:rsidRPr="00B529B3">
        <w:rPr>
          <w:rFonts w:cstheme="minorHAnsi"/>
          <w:b/>
          <w:sz w:val="18"/>
          <w:szCs w:val="18"/>
        </w:rPr>
        <w:t> :</w:t>
      </w:r>
    </w:p>
    <w:p w:rsidR="00824785" w:rsidRPr="00235671" w:rsidRDefault="00824785" w:rsidP="008A5B53">
      <w:pPr>
        <w:ind w:left="6372" w:firstLine="9"/>
        <w:rPr>
          <w:rFonts w:cstheme="minorHAnsi"/>
          <w:sz w:val="18"/>
          <w:szCs w:val="18"/>
        </w:rPr>
      </w:pPr>
      <w:r w:rsidRPr="00235671">
        <w:rPr>
          <w:rFonts w:cstheme="minorHAnsi"/>
          <w:sz w:val="18"/>
          <w:szCs w:val="18"/>
        </w:rPr>
        <w:t xml:space="preserve">Athlètes </w:t>
      </w:r>
      <w:r w:rsidR="00B779D0" w:rsidRPr="00235671">
        <w:rPr>
          <w:rFonts w:cstheme="minorHAnsi"/>
          <w:sz w:val="18"/>
          <w:szCs w:val="18"/>
        </w:rPr>
        <w:t xml:space="preserve">sélectionnés aux </w:t>
      </w:r>
      <w:r w:rsidR="00065006" w:rsidRPr="00235671">
        <w:rPr>
          <w:rFonts w:cstheme="minorHAnsi"/>
          <w:sz w:val="18"/>
          <w:szCs w:val="18"/>
        </w:rPr>
        <w:t>championnats de</w:t>
      </w:r>
      <w:r w:rsidRPr="00235671">
        <w:rPr>
          <w:rFonts w:cstheme="minorHAnsi"/>
          <w:sz w:val="18"/>
          <w:szCs w:val="18"/>
        </w:rPr>
        <w:t xml:space="preserve"> </w:t>
      </w:r>
      <w:r w:rsidR="00065006" w:rsidRPr="00235671">
        <w:rPr>
          <w:rFonts w:cstheme="minorHAnsi"/>
          <w:sz w:val="18"/>
          <w:szCs w:val="18"/>
        </w:rPr>
        <w:t xml:space="preserve">France </w:t>
      </w:r>
      <w:r w:rsidRPr="00235671">
        <w:rPr>
          <w:rFonts w:cstheme="minorHAnsi"/>
          <w:sz w:val="18"/>
          <w:szCs w:val="18"/>
        </w:rPr>
        <w:t>slalom</w:t>
      </w:r>
    </w:p>
    <w:p w:rsidR="00DA00DC" w:rsidRPr="00235671" w:rsidRDefault="00824785" w:rsidP="00963524">
      <w:pPr>
        <w:ind w:left="5672" w:firstLine="709"/>
        <w:rPr>
          <w:rFonts w:cstheme="minorHAnsi"/>
          <w:sz w:val="18"/>
          <w:szCs w:val="18"/>
        </w:rPr>
      </w:pPr>
      <w:r w:rsidRPr="00235671">
        <w:rPr>
          <w:rFonts w:cstheme="minorHAnsi"/>
          <w:sz w:val="18"/>
          <w:szCs w:val="18"/>
        </w:rPr>
        <w:t>Clubs du CRCK Nouvelle Aquitaine</w:t>
      </w:r>
    </w:p>
    <w:p w:rsidR="00963524" w:rsidRPr="00963524" w:rsidRDefault="00963524" w:rsidP="00963524">
      <w:pPr>
        <w:ind w:left="5672" w:firstLine="709"/>
        <w:rPr>
          <w:rFonts w:cstheme="minorHAnsi"/>
          <w:sz w:val="20"/>
          <w:szCs w:val="20"/>
        </w:rPr>
      </w:pPr>
    </w:p>
    <w:p w:rsidR="00824785" w:rsidRPr="00473A46" w:rsidRDefault="00B779D0" w:rsidP="00824785">
      <w:pPr>
        <w:pBdr>
          <w:top w:val="single" w:sz="4" w:space="1" w:color="000000"/>
          <w:left w:val="single" w:sz="4" w:space="4" w:color="000000"/>
          <w:bottom w:val="single" w:sz="4" w:space="1" w:color="000000"/>
          <w:right w:val="single" w:sz="4" w:space="4" w:color="000000"/>
        </w:pBdr>
        <w:shd w:val="clear" w:color="auto" w:fill="9CC2E5" w:themeFill="accent5" w:themeFillTint="99"/>
        <w:jc w:val="center"/>
        <w:rPr>
          <w:rFonts w:cstheme="minorHAnsi"/>
          <w:b/>
          <w:sz w:val="32"/>
          <w:szCs w:val="32"/>
        </w:rPr>
      </w:pPr>
      <w:r w:rsidRPr="00473A46">
        <w:rPr>
          <w:rFonts w:cstheme="minorHAnsi"/>
          <w:b/>
          <w:sz w:val="32"/>
          <w:szCs w:val="32"/>
        </w:rPr>
        <w:t>Ch</w:t>
      </w:r>
      <w:r w:rsidR="00C5490C" w:rsidRPr="00473A46">
        <w:rPr>
          <w:rFonts w:cstheme="minorHAnsi"/>
          <w:b/>
          <w:sz w:val="32"/>
          <w:szCs w:val="32"/>
        </w:rPr>
        <w:t>ampionnats de France slalom 2018</w:t>
      </w:r>
    </w:p>
    <w:p w:rsidR="00B779D0" w:rsidRPr="00473A46" w:rsidRDefault="00DA00DC" w:rsidP="00824785">
      <w:pPr>
        <w:pBdr>
          <w:top w:val="single" w:sz="4" w:space="1" w:color="000000"/>
          <w:left w:val="single" w:sz="4" w:space="4" w:color="000000"/>
          <w:bottom w:val="single" w:sz="4" w:space="1" w:color="000000"/>
          <w:right w:val="single" w:sz="4" w:space="4" w:color="000000"/>
        </w:pBdr>
        <w:shd w:val="clear" w:color="auto" w:fill="9CC2E5" w:themeFill="accent5" w:themeFillTint="99"/>
        <w:jc w:val="center"/>
        <w:rPr>
          <w:rFonts w:cstheme="minorHAnsi"/>
          <w:b/>
          <w:sz w:val="32"/>
          <w:szCs w:val="32"/>
        </w:rPr>
      </w:pPr>
      <w:r w:rsidRPr="00473A46">
        <w:rPr>
          <w:rFonts w:cstheme="minorHAnsi"/>
          <w:b/>
          <w:sz w:val="32"/>
          <w:szCs w:val="32"/>
        </w:rPr>
        <w:t xml:space="preserve">Regroupement des clubs et assistance technique </w:t>
      </w:r>
    </w:p>
    <w:p w:rsidR="00B779D0" w:rsidRPr="00473A46" w:rsidRDefault="00235671" w:rsidP="00B779D0">
      <w:pPr>
        <w:pBdr>
          <w:top w:val="single" w:sz="4" w:space="1" w:color="000000"/>
          <w:left w:val="single" w:sz="4" w:space="4" w:color="000000"/>
          <w:bottom w:val="single" w:sz="4" w:space="1" w:color="000000"/>
          <w:right w:val="single" w:sz="4" w:space="4" w:color="000000"/>
        </w:pBdr>
        <w:shd w:val="clear" w:color="auto" w:fill="9CC2E5" w:themeFill="accent5" w:themeFillTint="99"/>
        <w:jc w:val="center"/>
        <w:rPr>
          <w:rFonts w:cstheme="minorHAnsi"/>
          <w:b/>
          <w:sz w:val="32"/>
          <w:szCs w:val="32"/>
        </w:rPr>
      </w:pPr>
      <w:r w:rsidRPr="00473A46">
        <w:rPr>
          <w:rFonts w:cstheme="minorHAnsi"/>
          <w:b/>
          <w:sz w:val="32"/>
          <w:szCs w:val="32"/>
        </w:rPr>
        <w:t xml:space="preserve">A </w:t>
      </w:r>
      <w:r w:rsidR="00C5490C" w:rsidRPr="00473A46">
        <w:rPr>
          <w:rFonts w:cstheme="minorHAnsi"/>
          <w:b/>
          <w:sz w:val="32"/>
          <w:szCs w:val="32"/>
        </w:rPr>
        <w:t>Bourg Saint Maurice</w:t>
      </w:r>
    </w:p>
    <w:p w:rsidR="00B779D0" w:rsidRPr="00DA00DC" w:rsidRDefault="00B779D0" w:rsidP="00B779D0">
      <w:pPr>
        <w:rPr>
          <w:rFonts w:cstheme="minorHAnsi"/>
        </w:rPr>
      </w:pPr>
    </w:p>
    <w:p w:rsidR="00B779D0" w:rsidRPr="00473A46" w:rsidRDefault="00824785" w:rsidP="00824785">
      <w:pPr>
        <w:jc w:val="both"/>
        <w:rPr>
          <w:rFonts w:cstheme="minorHAnsi"/>
          <w:b/>
          <w:sz w:val="22"/>
          <w:szCs w:val="22"/>
        </w:rPr>
      </w:pPr>
      <w:r w:rsidRPr="00473A46">
        <w:rPr>
          <w:rFonts w:cstheme="minorHAnsi"/>
          <w:b/>
          <w:sz w:val="22"/>
          <w:szCs w:val="22"/>
        </w:rPr>
        <w:t>La commission slalom du CRCK « N</w:t>
      </w:r>
      <w:r w:rsidR="00B779D0" w:rsidRPr="00473A46">
        <w:rPr>
          <w:rFonts w:cstheme="minorHAnsi"/>
          <w:b/>
          <w:sz w:val="22"/>
          <w:szCs w:val="22"/>
        </w:rPr>
        <w:t>ouvelle Aquitaine » coordonne</w:t>
      </w:r>
      <w:r w:rsidRPr="00473A46">
        <w:rPr>
          <w:rFonts w:cstheme="minorHAnsi"/>
          <w:b/>
          <w:sz w:val="22"/>
          <w:szCs w:val="22"/>
        </w:rPr>
        <w:t xml:space="preserve"> </w:t>
      </w:r>
      <w:r w:rsidR="00DA00DC" w:rsidRPr="00473A46">
        <w:rPr>
          <w:rFonts w:cstheme="minorHAnsi"/>
          <w:b/>
          <w:sz w:val="22"/>
          <w:szCs w:val="22"/>
        </w:rPr>
        <w:t>le regroupement des clu</w:t>
      </w:r>
      <w:r w:rsidR="008A5B53" w:rsidRPr="00473A46">
        <w:rPr>
          <w:rFonts w:cstheme="minorHAnsi"/>
          <w:b/>
          <w:sz w:val="22"/>
          <w:szCs w:val="22"/>
        </w:rPr>
        <w:t>bs de la région ainsi que</w:t>
      </w:r>
      <w:r w:rsidR="00B779D0" w:rsidRPr="00473A46">
        <w:rPr>
          <w:rFonts w:cstheme="minorHAnsi"/>
          <w:b/>
          <w:sz w:val="22"/>
          <w:szCs w:val="22"/>
        </w:rPr>
        <w:t xml:space="preserve"> l’assistance technique aux Championnats de France.</w:t>
      </w:r>
    </w:p>
    <w:p w:rsidR="008A5B53" w:rsidRPr="00473A46" w:rsidRDefault="008A5B53" w:rsidP="00824785">
      <w:pPr>
        <w:jc w:val="both"/>
        <w:rPr>
          <w:rFonts w:cstheme="minorHAnsi"/>
          <w:b/>
          <w:sz w:val="22"/>
          <w:szCs w:val="22"/>
        </w:rPr>
      </w:pPr>
    </w:p>
    <w:p w:rsidR="00824785" w:rsidRPr="00473A46" w:rsidRDefault="00C5490C" w:rsidP="00824785">
      <w:pPr>
        <w:rPr>
          <w:rFonts w:cstheme="minorHAnsi"/>
          <w:b/>
          <w:sz w:val="22"/>
          <w:szCs w:val="22"/>
          <w:u w:val="single"/>
        </w:rPr>
      </w:pPr>
      <w:r w:rsidRPr="00473A46">
        <w:rPr>
          <w:rFonts w:cstheme="minorHAnsi"/>
          <w:b/>
          <w:sz w:val="22"/>
          <w:szCs w:val="22"/>
          <w:u w:val="single"/>
        </w:rPr>
        <w:t>Dates des compétitions</w:t>
      </w:r>
      <w:r w:rsidR="00DA00DC" w:rsidRPr="00473A46">
        <w:rPr>
          <w:rFonts w:cstheme="minorHAnsi"/>
          <w:b/>
          <w:sz w:val="22"/>
          <w:szCs w:val="22"/>
          <w:u w:val="single"/>
        </w:rPr>
        <w:t>:</w:t>
      </w:r>
    </w:p>
    <w:p w:rsidR="00473A46" w:rsidRPr="00473A46" w:rsidRDefault="00473A46" w:rsidP="00824785">
      <w:pPr>
        <w:rPr>
          <w:rFonts w:cstheme="minorHAnsi"/>
          <w:sz w:val="22"/>
          <w:szCs w:val="22"/>
        </w:rPr>
      </w:pPr>
      <w:r w:rsidRPr="00473A46">
        <w:rPr>
          <w:rFonts w:cstheme="minorHAnsi"/>
          <w:sz w:val="22"/>
          <w:szCs w:val="22"/>
        </w:rPr>
        <w:t>20 au 24 juillet : entraînements officiels</w:t>
      </w:r>
    </w:p>
    <w:p w:rsidR="00DA00DC" w:rsidRPr="00473A46" w:rsidRDefault="00C5490C" w:rsidP="00824785">
      <w:pPr>
        <w:rPr>
          <w:rFonts w:cstheme="minorHAnsi"/>
          <w:sz w:val="22"/>
          <w:szCs w:val="22"/>
        </w:rPr>
      </w:pPr>
      <w:r w:rsidRPr="00473A46">
        <w:rPr>
          <w:rFonts w:cstheme="minorHAnsi"/>
          <w:sz w:val="22"/>
          <w:szCs w:val="22"/>
        </w:rPr>
        <w:t>21 et 22</w:t>
      </w:r>
      <w:r w:rsidR="008A5B53" w:rsidRPr="00473A46">
        <w:rPr>
          <w:rFonts w:cstheme="minorHAnsi"/>
          <w:sz w:val="22"/>
          <w:szCs w:val="22"/>
        </w:rPr>
        <w:t xml:space="preserve"> juillet Championnats de France </w:t>
      </w:r>
    </w:p>
    <w:p w:rsidR="00DA00DC" w:rsidRPr="00473A46" w:rsidRDefault="00C5490C" w:rsidP="00DA00DC">
      <w:pPr>
        <w:rPr>
          <w:rFonts w:cstheme="minorHAnsi"/>
          <w:sz w:val="22"/>
          <w:szCs w:val="22"/>
        </w:rPr>
      </w:pPr>
      <w:r w:rsidRPr="00473A46">
        <w:rPr>
          <w:rFonts w:cstheme="minorHAnsi"/>
          <w:sz w:val="22"/>
          <w:szCs w:val="22"/>
        </w:rPr>
        <w:t>24 démonstration – 25 et 26 juillet</w:t>
      </w:r>
      <w:r w:rsidR="00DA00DC" w:rsidRPr="00473A46">
        <w:rPr>
          <w:rFonts w:cstheme="minorHAnsi"/>
          <w:sz w:val="22"/>
          <w:szCs w:val="22"/>
        </w:rPr>
        <w:t xml:space="preserve"> Championnats de France individuels junior cadet</w:t>
      </w:r>
      <w:r w:rsidR="008A5B53" w:rsidRPr="00473A46">
        <w:rPr>
          <w:rFonts w:cstheme="minorHAnsi"/>
          <w:sz w:val="22"/>
          <w:szCs w:val="22"/>
        </w:rPr>
        <w:t xml:space="preserve"> </w:t>
      </w:r>
    </w:p>
    <w:p w:rsidR="00DA00DC" w:rsidRPr="00473A46" w:rsidRDefault="00C5490C" w:rsidP="00DA00DC">
      <w:pPr>
        <w:rPr>
          <w:rFonts w:cstheme="minorHAnsi"/>
          <w:sz w:val="22"/>
          <w:szCs w:val="22"/>
        </w:rPr>
      </w:pPr>
      <w:r w:rsidRPr="00473A46">
        <w:rPr>
          <w:rFonts w:cstheme="minorHAnsi"/>
          <w:sz w:val="22"/>
          <w:szCs w:val="22"/>
        </w:rPr>
        <w:t>27</w:t>
      </w:r>
      <w:r w:rsidR="00DA00DC" w:rsidRPr="00473A46">
        <w:rPr>
          <w:rFonts w:cstheme="minorHAnsi"/>
          <w:sz w:val="22"/>
          <w:szCs w:val="22"/>
        </w:rPr>
        <w:t xml:space="preserve"> juillet Championnat de France par équipes</w:t>
      </w:r>
    </w:p>
    <w:p w:rsidR="00DA00DC" w:rsidRPr="00473A46" w:rsidRDefault="00C5490C" w:rsidP="00DA00DC">
      <w:pPr>
        <w:rPr>
          <w:rFonts w:cstheme="minorHAnsi"/>
          <w:sz w:val="22"/>
          <w:szCs w:val="22"/>
        </w:rPr>
      </w:pPr>
      <w:r w:rsidRPr="00473A46">
        <w:rPr>
          <w:rFonts w:cstheme="minorHAnsi"/>
          <w:sz w:val="22"/>
          <w:szCs w:val="22"/>
        </w:rPr>
        <w:t xml:space="preserve">28 et 29 </w:t>
      </w:r>
      <w:r w:rsidR="00DA00DC" w:rsidRPr="00473A46">
        <w:rPr>
          <w:rFonts w:cstheme="minorHAnsi"/>
          <w:sz w:val="22"/>
          <w:szCs w:val="22"/>
        </w:rPr>
        <w:t>juillet Finale N1</w:t>
      </w:r>
    </w:p>
    <w:p w:rsidR="00DA00DC" w:rsidRPr="00473A46" w:rsidRDefault="00DA00DC" w:rsidP="00824785">
      <w:pPr>
        <w:rPr>
          <w:rFonts w:cstheme="minorHAnsi"/>
          <w:sz w:val="22"/>
          <w:szCs w:val="22"/>
        </w:rPr>
      </w:pPr>
    </w:p>
    <w:p w:rsidR="0029795D" w:rsidRPr="00473A46" w:rsidRDefault="0029795D" w:rsidP="0029795D">
      <w:pPr>
        <w:autoSpaceDE w:val="0"/>
        <w:autoSpaceDN w:val="0"/>
        <w:adjustRightInd w:val="0"/>
        <w:rPr>
          <w:rFonts w:cstheme="minorHAnsi"/>
          <w:sz w:val="22"/>
          <w:szCs w:val="22"/>
        </w:rPr>
      </w:pPr>
      <w:r w:rsidRPr="00473A46">
        <w:rPr>
          <w:rFonts w:cstheme="minorHAnsi"/>
          <w:b/>
          <w:sz w:val="22"/>
          <w:szCs w:val="22"/>
          <w:u w:val="single"/>
        </w:rPr>
        <w:t xml:space="preserve">Hébergement </w:t>
      </w:r>
      <w:r w:rsidR="00DA00DC" w:rsidRPr="00473A46">
        <w:rPr>
          <w:rFonts w:cstheme="minorHAnsi"/>
          <w:b/>
          <w:sz w:val="22"/>
          <w:szCs w:val="22"/>
          <w:u w:val="single"/>
        </w:rPr>
        <w:t>des clubs</w:t>
      </w:r>
      <w:r w:rsidR="00824785" w:rsidRPr="00473A46">
        <w:rPr>
          <w:rFonts w:cstheme="minorHAnsi"/>
          <w:b/>
          <w:sz w:val="22"/>
          <w:szCs w:val="22"/>
        </w:rPr>
        <w:t> :</w:t>
      </w:r>
      <w:r w:rsidR="00B779D0" w:rsidRPr="00473A46">
        <w:rPr>
          <w:rFonts w:cstheme="minorHAnsi"/>
          <w:sz w:val="22"/>
          <w:szCs w:val="22"/>
        </w:rPr>
        <w:t xml:space="preserve"> </w:t>
      </w:r>
      <w:r w:rsidRPr="00473A46">
        <w:rPr>
          <w:rFonts w:cstheme="minorHAnsi"/>
          <w:sz w:val="22"/>
          <w:szCs w:val="22"/>
        </w:rPr>
        <w:t>cette année pas de regroupement sur un même camping</w:t>
      </w:r>
      <w:r w:rsidR="00C03200" w:rsidRPr="00473A46">
        <w:rPr>
          <w:rFonts w:cstheme="minorHAnsi"/>
          <w:sz w:val="22"/>
          <w:szCs w:val="22"/>
        </w:rPr>
        <w:t xml:space="preserve"> (cf tableau ci-dessous)</w:t>
      </w:r>
    </w:p>
    <w:p w:rsidR="00C5490C" w:rsidRPr="00473A46" w:rsidRDefault="00C5490C" w:rsidP="00C5490C">
      <w:pPr>
        <w:autoSpaceDE w:val="0"/>
        <w:autoSpaceDN w:val="0"/>
        <w:adjustRightInd w:val="0"/>
        <w:rPr>
          <w:rFonts w:cstheme="minorHAnsi"/>
          <w:sz w:val="22"/>
          <w:szCs w:val="22"/>
        </w:rPr>
      </w:pPr>
    </w:p>
    <w:p w:rsidR="008A5B53" w:rsidRPr="00473A46" w:rsidRDefault="008A5B53" w:rsidP="008A5B53">
      <w:pPr>
        <w:pStyle w:val="Retraitcorpsdetexte"/>
        <w:tabs>
          <w:tab w:val="left" w:pos="708"/>
        </w:tabs>
        <w:ind w:left="0"/>
        <w:jc w:val="both"/>
        <w:rPr>
          <w:rFonts w:asciiTheme="minorHAnsi" w:hAnsiTheme="minorHAnsi" w:cstheme="minorHAnsi"/>
          <w:sz w:val="22"/>
          <w:szCs w:val="22"/>
        </w:rPr>
      </w:pPr>
      <w:r w:rsidRPr="00473A46">
        <w:rPr>
          <w:rFonts w:asciiTheme="minorHAnsi" w:hAnsiTheme="minorHAnsi" w:cstheme="minorHAnsi"/>
          <w:b/>
          <w:sz w:val="22"/>
          <w:szCs w:val="22"/>
          <w:u w:val="single"/>
        </w:rPr>
        <w:t>Participants</w:t>
      </w:r>
      <w:r w:rsidRPr="00473A46">
        <w:rPr>
          <w:rFonts w:asciiTheme="minorHAnsi" w:hAnsiTheme="minorHAnsi" w:cstheme="minorHAnsi"/>
          <w:b/>
          <w:sz w:val="22"/>
          <w:szCs w:val="22"/>
        </w:rPr>
        <w:t xml:space="preserve"> : </w:t>
      </w:r>
      <w:r w:rsidRPr="00473A46">
        <w:rPr>
          <w:rFonts w:asciiTheme="minorHAnsi" w:hAnsiTheme="minorHAnsi" w:cstheme="minorHAnsi"/>
          <w:sz w:val="22"/>
          <w:szCs w:val="22"/>
        </w:rPr>
        <w:t xml:space="preserve">sélectionnés aux championnats de </w:t>
      </w:r>
      <w:r w:rsidR="00C03200" w:rsidRPr="00473A46">
        <w:rPr>
          <w:rFonts w:asciiTheme="minorHAnsi" w:hAnsiTheme="minorHAnsi" w:cstheme="minorHAnsi"/>
          <w:sz w:val="22"/>
          <w:szCs w:val="22"/>
        </w:rPr>
        <w:t>France 2018</w:t>
      </w:r>
    </w:p>
    <w:p w:rsidR="008A5B53" w:rsidRPr="00473A46" w:rsidRDefault="008A5B53" w:rsidP="00824785">
      <w:pPr>
        <w:rPr>
          <w:rFonts w:cstheme="minorHAnsi"/>
          <w:sz w:val="22"/>
          <w:szCs w:val="22"/>
        </w:rPr>
      </w:pPr>
    </w:p>
    <w:p w:rsidR="00473A46" w:rsidRPr="00473A46" w:rsidRDefault="00473A46" w:rsidP="00473A46">
      <w:pPr>
        <w:autoSpaceDE w:val="0"/>
        <w:autoSpaceDN w:val="0"/>
        <w:adjustRightInd w:val="0"/>
        <w:rPr>
          <w:rFonts w:cstheme="minorHAnsi"/>
          <w:sz w:val="22"/>
          <w:szCs w:val="22"/>
        </w:rPr>
      </w:pPr>
      <w:r w:rsidRPr="00473A46">
        <w:rPr>
          <w:rFonts w:cstheme="minorHAnsi"/>
          <w:b/>
          <w:sz w:val="22"/>
          <w:szCs w:val="22"/>
          <w:u w:val="single"/>
        </w:rPr>
        <w:t>Présence des clubs</w:t>
      </w:r>
      <w:r w:rsidRPr="00473A46">
        <w:rPr>
          <w:rFonts w:cstheme="minorHAnsi"/>
          <w:sz w:val="22"/>
          <w:szCs w:val="22"/>
        </w:rPr>
        <w:t> : date d’arrivée des premiers clubs le 15 juillet</w:t>
      </w:r>
    </w:p>
    <w:p w:rsidR="00473A46" w:rsidRPr="00473A46" w:rsidRDefault="00473A46" w:rsidP="00824785">
      <w:pPr>
        <w:rPr>
          <w:rFonts w:cstheme="minorHAnsi"/>
          <w:sz w:val="22"/>
          <w:szCs w:val="22"/>
        </w:rPr>
      </w:pPr>
    </w:p>
    <w:p w:rsidR="00B779D0" w:rsidRPr="00473A46" w:rsidRDefault="00B779D0" w:rsidP="00B779D0">
      <w:pPr>
        <w:rPr>
          <w:rFonts w:cstheme="minorHAnsi"/>
          <w:b/>
          <w:bCs/>
          <w:sz w:val="22"/>
          <w:szCs w:val="22"/>
        </w:rPr>
      </w:pPr>
      <w:r w:rsidRPr="00473A46">
        <w:rPr>
          <w:rFonts w:cstheme="minorHAnsi"/>
          <w:b/>
          <w:bCs/>
          <w:sz w:val="22"/>
          <w:szCs w:val="22"/>
          <w:u w:val="single"/>
        </w:rPr>
        <w:t>Assistance technique régionale</w:t>
      </w:r>
      <w:r w:rsidRPr="00473A46">
        <w:rPr>
          <w:rFonts w:cstheme="minorHAnsi"/>
          <w:b/>
          <w:bCs/>
          <w:sz w:val="22"/>
          <w:szCs w:val="22"/>
        </w:rPr>
        <w:t> :</w:t>
      </w:r>
    </w:p>
    <w:p w:rsidR="00473A46" w:rsidRPr="00473A46" w:rsidRDefault="00C03200" w:rsidP="00473A46">
      <w:pPr>
        <w:rPr>
          <w:rFonts w:cstheme="minorHAnsi"/>
          <w:b/>
          <w:bCs/>
          <w:sz w:val="22"/>
          <w:szCs w:val="22"/>
        </w:rPr>
      </w:pPr>
      <w:r w:rsidRPr="00473A46">
        <w:rPr>
          <w:rFonts w:cstheme="minorHAnsi"/>
          <w:b/>
          <w:bCs/>
          <w:sz w:val="22"/>
          <w:szCs w:val="22"/>
        </w:rPr>
        <w:t>Objectifs :</w:t>
      </w:r>
    </w:p>
    <w:p w:rsidR="00B779D0" w:rsidRPr="00473A46" w:rsidRDefault="00F81D38" w:rsidP="00F81D38">
      <w:pPr>
        <w:numPr>
          <w:ilvl w:val="0"/>
          <w:numId w:val="10"/>
        </w:numPr>
        <w:tabs>
          <w:tab w:val="clear" w:pos="1068"/>
          <w:tab w:val="num" w:pos="709"/>
        </w:tabs>
        <w:ind w:left="567" w:hanging="425"/>
        <w:rPr>
          <w:rFonts w:cstheme="minorHAnsi"/>
          <w:sz w:val="22"/>
          <w:szCs w:val="22"/>
        </w:rPr>
      </w:pPr>
      <w:r>
        <w:rPr>
          <w:rFonts w:cstheme="minorHAnsi"/>
          <w:sz w:val="22"/>
          <w:szCs w:val="22"/>
        </w:rPr>
        <w:t>Coordonner</w:t>
      </w:r>
      <w:r w:rsidR="00C03200" w:rsidRPr="00473A46">
        <w:rPr>
          <w:rFonts w:cstheme="minorHAnsi"/>
          <w:sz w:val="22"/>
          <w:szCs w:val="22"/>
        </w:rPr>
        <w:t xml:space="preserve"> et encadrer</w:t>
      </w:r>
      <w:r w:rsidR="00B779D0" w:rsidRPr="00473A46">
        <w:rPr>
          <w:rFonts w:cstheme="minorHAnsi"/>
          <w:sz w:val="22"/>
          <w:szCs w:val="22"/>
        </w:rPr>
        <w:t xml:space="preserve"> des </w:t>
      </w:r>
      <w:r w:rsidR="00DA00DC" w:rsidRPr="00473A46">
        <w:rPr>
          <w:rFonts w:cstheme="minorHAnsi"/>
          <w:sz w:val="22"/>
          <w:szCs w:val="22"/>
        </w:rPr>
        <w:t>séances </w:t>
      </w:r>
      <w:r w:rsidR="00473A46" w:rsidRPr="00473A46">
        <w:rPr>
          <w:rFonts w:cstheme="minorHAnsi"/>
          <w:sz w:val="22"/>
          <w:szCs w:val="22"/>
        </w:rPr>
        <w:t>adaptées aux pa</w:t>
      </w:r>
      <w:r w:rsidR="00473A46">
        <w:rPr>
          <w:rFonts w:cstheme="minorHAnsi"/>
          <w:sz w:val="22"/>
          <w:szCs w:val="22"/>
        </w:rPr>
        <w:t xml:space="preserve">gayeurs, </w:t>
      </w:r>
      <w:r w:rsidR="00C03200" w:rsidRPr="00473A46">
        <w:rPr>
          <w:rFonts w:cstheme="minorHAnsi"/>
          <w:sz w:val="22"/>
          <w:szCs w:val="22"/>
        </w:rPr>
        <w:t>en commun avant</w:t>
      </w:r>
      <w:r w:rsidR="00DA00DC" w:rsidRPr="00473A46">
        <w:rPr>
          <w:rFonts w:cstheme="minorHAnsi"/>
          <w:sz w:val="22"/>
          <w:szCs w:val="22"/>
        </w:rPr>
        <w:t xml:space="preserve"> les courses</w:t>
      </w:r>
      <w:r w:rsidR="00473A46">
        <w:rPr>
          <w:rFonts w:cstheme="minorHAnsi"/>
          <w:sz w:val="22"/>
          <w:szCs w:val="22"/>
        </w:rPr>
        <w:t>,</w:t>
      </w:r>
      <w:r w:rsidR="00C03200" w:rsidRPr="00473A46">
        <w:rPr>
          <w:rFonts w:cstheme="minorHAnsi"/>
          <w:sz w:val="22"/>
          <w:szCs w:val="22"/>
        </w:rPr>
        <w:t xml:space="preserve"> </w:t>
      </w:r>
      <w:r w:rsidR="00473A46" w:rsidRPr="00473A46">
        <w:rPr>
          <w:rFonts w:cstheme="minorHAnsi"/>
          <w:sz w:val="22"/>
          <w:szCs w:val="22"/>
        </w:rPr>
        <w:t>du 16</w:t>
      </w:r>
      <w:r>
        <w:rPr>
          <w:rFonts w:cstheme="minorHAnsi"/>
          <w:sz w:val="22"/>
          <w:szCs w:val="22"/>
        </w:rPr>
        <w:t xml:space="preserve"> -</w:t>
      </w:r>
      <w:r w:rsidR="00473A46" w:rsidRPr="00473A46">
        <w:rPr>
          <w:rFonts w:cstheme="minorHAnsi"/>
          <w:sz w:val="22"/>
          <w:szCs w:val="22"/>
        </w:rPr>
        <w:t xml:space="preserve"> 24 juillet</w:t>
      </w:r>
    </w:p>
    <w:p w:rsidR="00DA00DC" w:rsidRPr="00473A46" w:rsidRDefault="006D7D73" w:rsidP="00F81D38">
      <w:pPr>
        <w:numPr>
          <w:ilvl w:val="0"/>
          <w:numId w:val="10"/>
        </w:numPr>
        <w:tabs>
          <w:tab w:val="clear" w:pos="1068"/>
          <w:tab w:val="num" w:pos="709"/>
        </w:tabs>
        <w:ind w:left="567" w:hanging="425"/>
        <w:rPr>
          <w:rFonts w:cstheme="minorHAnsi"/>
          <w:sz w:val="22"/>
          <w:szCs w:val="22"/>
        </w:rPr>
      </w:pPr>
      <w:r>
        <w:rPr>
          <w:rFonts w:cstheme="minorHAnsi"/>
          <w:sz w:val="22"/>
          <w:szCs w:val="22"/>
        </w:rPr>
        <w:t>Coordonner le</w:t>
      </w:r>
      <w:r w:rsidR="00C03200" w:rsidRPr="00473A46">
        <w:rPr>
          <w:rFonts w:cstheme="minorHAnsi"/>
          <w:sz w:val="22"/>
          <w:szCs w:val="22"/>
        </w:rPr>
        <w:t xml:space="preserve"> suivi de course :</w:t>
      </w:r>
      <w:r w:rsidR="00B779D0" w:rsidRPr="00473A46">
        <w:rPr>
          <w:rFonts w:cstheme="minorHAnsi"/>
          <w:sz w:val="22"/>
          <w:szCs w:val="22"/>
        </w:rPr>
        <w:t xml:space="preserve"> vidéo, chronos, retour d’info</w:t>
      </w:r>
      <w:r w:rsidR="00DA00DC" w:rsidRPr="00473A46">
        <w:rPr>
          <w:rFonts w:cstheme="minorHAnsi"/>
          <w:sz w:val="22"/>
          <w:szCs w:val="22"/>
        </w:rPr>
        <w:t>s, vérification…</w:t>
      </w:r>
    </w:p>
    <w:p w:rsidR="00B779D0" w:rsidRPr="00473A46" w:rsidRDefault="00473A46" w:rsidP="00F81D38">
      <w:pPr>
        <w:pStyle w:val="Retraitcorpsdetexte"/>
        <w:numPr>
          <w:ilvl w:val="0"/>
          <w:numId w:val="10"/>
        </w:numPr>
        <w:tabs>
          <w:tab w:val="clear" w:pos="1068"/>
          <w:tab w:val="num" w:pos="709"/>
        </w:tabs>
        <w:ind w:left="567" w:hanging="425"/>
        <w:jc w:val="both"/>
        <w:rPr>
          <w:rFonts w:asciiTheme="minorHAnsi" w:hAnsiTheme="minorHAnsi" w:cstheme="minorHAnsi"/>
          <w:sz w:val="22"/>
          <w:szCs w:val="22"/>
        </w:rPr>
      </w:pPr>
      <w:r w:rsidRPr="00473A46">
        <w:rPr>
          <w:rFonts w:asciiTheme="minorHAnsi" w:hAnsiTheme="minorHAnsi" w:cstheme="minorHAnsi"/>
          <w:sz w:val="22"/>
          <w:szCs w:val="22"/>
        </w:rPr>
        <w:t xml:space="preserve">Constituer </w:t>
      </w:r>
      <w:r w:rsidR="008A5B53" w:rsidRPr="00473A46">
        <w:rPr>
          <w:rFonts w:asciiTheme="minorHAnsi" w:hAnsiTheme="minorHAnsi" w:cstheme="minorHAnsi"/>
          <w:sz w:val="22"/>
          <w:szCs w:val="22"/>
        </w:rPr>
        <w:t xml:space="preserve"> </w:t>
      </w:r>
      <w:r w:rsidRPr="00473A46">
        <w:rPr>
          <w:rFonts w:asciiTheme="minorHAnsi" w:hAnsiTheme="minorHAnsi" w:cstheme="minorHAnsi"/>
          <w:sz w:val="22"/>
          <w:szCs w:val="22"/>
        </w:rPr>
        <w:t xml:space="preserve">une </w:t>
      </w:r>
      <w:r w:rsidR="00963524" w:rsidRPr="00473A46">
        <w:rPr>
          <w:rFonts w:asciiTheme="minorHAnsi" w:hAnsiTheme="minorHAnsi" w:cstheme="minorHAnsi"/>
          <w:sz w:val="22"/>
          <w:szCs w:val="22"/>
        </w:rPr>
        <w:t xml:space="preserve">équipe technique régionale </w:t>
      </w:r>
      <w:r w:rsidR="008A5B53" w:rsidRPr="00473A46">
        <w:rPr>
          <w:rFonts w:asciiTheme="minorHAnsi" w:hAnsiTheme="minorHAnsi" w:cstheme="minorHAnsi"/>
          <w:sz w:val="22"/>
          <w:szCs w:val="22"/>
        </w:rPr>
        <w:t xml:space="preserve">: </w:t>
      </w:r>
      <w:r w:rsidR="00963524" w:rsidRPr="00473A46">
        <w:rPr>
          <w:rFonts w:asciiTheme="minorHAnsi" w:hAnsiTheme="minorHAnsi" w:cstheme="minorHAnsi"/>
          <w:sz w:val="22"/>
          <w:szCs w:val="22"/>
        </w:rPr>
        <w:t>Jean-Noël</w:t>
      </w:r>
      <w:r w:rsidR="005B5654" w:rsidRPr="00473A46">
        <w:rPr>
          <w:rFonts w:asciiTheme="minorHAnsi" w:hAnsiTheme="minorHAnsi" w:cstheme="minorHAnsi"/>
          <w:sz w:val="22"/>
          <w:szCs w:val="22"/>
        </w:rPr>
        <w:t xml:space="preserve"> Biteau</w:t>
      </w:r>
      <w:r w:rsidR="00963524" w:rsidRPr="00473A46">
        <w:rPr>
          <w:rFonts w:asciiTheme="minorHAnsi" w:hAnsiTheme="minorHAnsi" w:cstheme="minorHAnsi"/>
          <w:sz w:val="22"/>
          <w:szCs w:val="22"/>
        </w:rPr>
        <w:t xml:space="preserve">, </w:t>
      </w:r>
      <w:r w:rsidRPr="00473A46">
        <w:rPr>
          <w:rFonts w:asciiTheme="minorHAnsi" w:hAnsiTheme="minorHAnsi" w:cstheme="minorHAnsi"/>
          <w:sz w:val="22"/>
          <w:szCs w:val="22"/>
        </w:rPr>
        <w:t>Jean-Yves Courtiade</w:t>
      </w:r>
      <w:r w:rsidR="008A5B53" w:rsidRPr="00473A46">
        <w:rPr>
          <w:rFonts w:asciiTheme="minorHAnsi" w:hAnsiTheme="minorHAnsi" w:cstheme="minorHAnsi"/>
          <w:sz w:val="22"/>
          <w:szCs w:val="22"/>
        </w:rPr>
        <w:t>, Nicolas</w:t>
      </w:r>
      <w:r w:rsidR="005B5654" w:rsidRPr="00473A46">
        <w:rPr>
          <w:rFonts w:asciiTheme="minorHAnsi" w:hAnsiTheme="minorHAnsi" w:cstheme="minorHAnsi"/>
          <w:sz w:val="22"/>
          <w:szCs w:val="22"/>
        </w:rPr>
        <w:t xml:space="preserve"> Labat</w:t>
      </w:r>
      <w:r w:rsidRPr="00473A46">
        <w:rPr>
          <w:rFonts w:asciiTheme="minorHAnsi" w:hAnsiTheme="minorHAnsi" w:cstheme="minorHAnsi"/>
          <w:sz w:val="22"/>
          <w:szCs w:val="22"/>
        </w:rPr>
        <w:t>, Jérôme Blanchet, Thibaud Delaunay</w:t>
      </w:r>
      <w:r w:rsidR="00F81D38">
        <w:rPr>
          <w:rFonts w:asciiTheme="minorHAnsi" w:hAnsiTheme="minorHAnsi" w:cstheme="minorHAnsi"/>
          <w:sz w:val="22"/>
          <w:szCs w:val="22"/>
        </w:rPr>
        <w:t>,</w:t>
      </w:r>
      <w:r w:rsidR="00963524" w:rsidRPr="00473A46">
        <w:rPr>
          <w:rFonts w:asciiTheme="minorHAnsi" w:hAnsiTheme="minorHAnsi" w:cstheme="minorHAnsi"/>
          <w:sz w:val="22"/>
          <w:szCs w:val="22"/>
        </w:rPr>
        <w:t xml:space="preserve"> </w:t>
      </w:r>
      <w:r w:rsidR="008A5B53" w:rsidRPr="00473A46">
        <w:rPr>
          <w:rFonts w:asciiTheme="minorHAnsi" w:hAnsiTheme="minorHAnsi" w:cstheme="minorHAnsi"/>
          <w:sz w:val="22"/>
          <w:szCs w:val="22"/>
        </w:rPr>
        <w:t>Marianne Agulho</w:t>
      </w:r>
      <w:r w:rsidR="005B5654" w:rsidRPr="00473A46">
        <w:rPr>
          <w:rFonts w:asciiTheme="minorHAnsi" w:hAnsiTheme="minorHAnsi" w:cstheme="minorHAnsi"/>
          <w:sz w:val="22"/>
          <w:szCs w:val="22"/>
        </w:rPr>
        <w:t>n et cadres de clubs.</w:t>
      </w:r>
    </w:p>
    <w:p w:rsidR="00963524" w:rsidRPr="00473A46" w:rsidRDefault="00963524" w:rsidP="00963524">
      <w:pPr>
        <w:pStyle w:val="Retraitcorpsdetexte"/>
        <w:tabs>
          <w:tab w:val="left" w:pos="708"/>
        </w:tabs>
        <w:ind w:left="1068"/>
        <w:jc w:val="both"/>
        <w:rPr>
          <w:rFonts w:asciiTheme="minorHAnsi" w:hAnsiTheme="minorHAnsi" w:cstheme="minorHAnsi"/>
          <w:sz w:val="22"/>
          <w:szCs w:val="22"/>
        </w:rPr>
      </w:pPr>
    </w:p>
    <w:p w:rsidR="00B779D0" w:rsidRPr="00473A46" w:rsidRDefault="008A5B53" w:rsidP="00B779D0">
      <w:pPr>
        <w:rPr>
          <w:rFonts w:cstheme="minorHAnsi"/>
          <w:sz w:val="22"/>
          <w:szCs w:val="22"/>
        </w:rPr>
      </w:pPr>
      <w:r w:rsidRPr="00473A46">
        <w:rPr>
          <w:rFonts w:cstheme="minorHAnsi"/>
          <w:b/>
          <w:bCs/>
          <w:sz w:val="22"/>
          <w:szCs w:val="22"/>
          <w:u w:val="single"/>
        </w:rPr>
        <w:t>Coordination de l’équipe régionale de juges</w:t>
      </w:r>
      <w:r w:rsidRPr="00473A46">
        <w:rPr>
          <w:rFonts w:cstheme="minorHAnsi"/>
          <w:b/>
          <w:bCs/>
          <w:sz w:val="22"/>
          <w:szCs w:val="22"/>
        </w:rPr>
        <w:t xml:space="preserve"> : </w:t>
      </w:r>
      <w:r w:rsidR="00235671" w:rsidRPr="00473A46">
        <w:rPr>
          <w:rFonts w:cstheme="minorHAnsi"/>
          <w:bCs/>
          <w:sz w:val="22"/>
          <w:szCs w:val="22"/>
        </w:rPr>
        <w:t>R1 Sophie Delage</w:t>
      </w:r>
      <w:r w:rsidR="00235671" w:rsidRPr="00473A46">
        <w:rPr>
          <w:rFonts w:cstheme="minorHAnsi"/>
          <w:b/>
          <w:bCs/>
          <w:sz w:val="22"/>
          <w:szCs w:val="22"/>
        </w:rPr>
        <w:t xml:space="preserve"> (</w:t>
      </w:r>
      <w:r w:rsidR="00B779D0" w:rsidRPr="00473A46">
        <w:rPr>
          <w:rFonts w:cstheme="minorHAnsi"/>
          <w:sz w:val="22"/>
          <w:szCs w:val="22"/>
        </w:rPr>
        <w:t xml:space="preserve">répartition par demi-journée, </w:t>
      </w:r>
      <w:r w:rsidR="005B5654" w:rsidRPr="00473A46">
        <w:rPr>
          <w:rFonts w:cstheme="minorHAnsi"/>
          <w:sz w:val="22"/>
          <w:szCs w:val="22"/>
        </w:rPr>
        <w:t>programme</w:t>
      </w:r>
      <w:r w:rsidR="00B779D0" w:rsidRPr="00473A46">
        <w:rPr>
          <w:rFonts w:cstheme="minorHAnsi"/>
          <w:sz w:val="22"/>
          <w:szCs w:val="22"/>
        </w:rPr>
        <w:t xml:space="preserve"> des juges</w:t>
      </w:r>
      <w:r w:rsidR="005B5654" w:rsidRPr="00473A46">
        <w:rPr>
          <w:rFonts w:cstheme="minorHAnsi"/>
          <w:sz w:val="22"/>
          <w:szCs w:val="22"/>
        </w:rPr>
        <w:t>…)</w:t>
      </w:r>
    </w:p>
    <w:p w:rsidR="00B779D0" w:rsidRPr="00473A46" w:rsidRDefault="00B779D0" w:rsidP="00B779D0">
      <w:pPr>
        <w:rPr>
          <w:rFonts w:cstheme="minorHAnsi"/>
          <w:sz w:val="22"/>
          <w:szCs w:val="22"/>
        </w:rPr>
      </w:pPr>
    </w:p>
    <w:p w:rsidR="00473A46" w:rsidRDefault="00473A46" w:rsidP="00B779D0">
      <w:pPr>
        <w:rPr>
          <w:rFonts w:cstheme="minorHAnsi"/>
          <w:b/>
          <w:sz w:val="22"/>
          <w:szCs w:val="22"/>
        </w:rPr>
      </w:pPr>
    </w:p>
    <w:p w:rsidR="00473A46" w:rsidRPr="00F878CC" w:rsidRDefault="00F878CC" w:rsidP="00B779D0">
      <w:pPr>
        <w:rPr>
          <w:rFonts w:cstheme="minorHAnsi"/>
          <w:b/>
          <w:sz w:val="22"/>
          <w:szCs w:val="22"/>
          <w:u w:val="single"/>
        </w:rPr>
      </w:pPr>
      <w:r w:rsidRPr="00F878CC">
        <w:rPr>
          <w:rFonts w:cstheme="minorHAnsi"/>
          <w:b/>
          <w:sz w:val="22"/>
          <w:szCs w:val="22"/>
          <w:u w:val="single"/>
        </w:rPr>
        <w:t>Quelques informations de l’organisation</w:t>
      </w:r>
      <w:r>
        <w:rPr>
          <w:rFonts w:cstheme="minorHAnsi"/>
          <w:b/>
          <w:sz w:val="22"/>
          <w:szCs w:val="22"/>
          <w:u w:val="single"/>
        </w:rPr>
        <w:t> :</w:t>
      </w:r>
    </w:p>
    <w:p w:rsidR="00473A46" w:rsidRDefault="00473A46" w:rsidP="00B779D0">
      <w:pPr>
        <w:rPr>
          <w:rFonts w:cstheme="minorHAnsi"/>
          <w:b/>
          <w:sz w:val="22"/>
          <w:szCs w:val="22"/>
        </w:rPr>
      </w:pPr>
    </w:p>
    <w:p w:rsidR="00473A46" w:rsidRPr="00F878CC" w:rsidRDefault="00473A46" w:rsidP="00F81D38">
      <w:pPr>
        <w:rPr>
          <w:rFonts w:eastAsia="Times New Roman"/>
          <w:sz w:val="22"/>
          <w:szCs w:val="22"/>
        </w:rPr>
      </w:pPr>
      <w:r w:rsidRPr="00F878CC">
        <w:rPr>
          <w:rFonts w:eastAsia="Times New Roman"/>
          <w:sz w:val="22"/>
          <w:szCs w:val="22"/>
        </w:rPr>
        <w:t xml:space="preserve"> Le prévisionnel des France de BSM a été mis en ligne en page calendrier</w:t>
      </w:r>
      <w:r w:rsidR="00F878CC">
        <w:rPr>
          <w:rFonts w:eastAsia="Times New Roman"/>
          <w:sz w:val="22"/>
          <w:szCs w:val="22"/>
        </w:rPr>
        <w:t> :</w:t>
      </w:r>
    </w:p>
    <w:p w:rsidR="00473A46" w:rsidRPr="00F878CC" w:rsidRDefault="00473A46" w:rsidP="00473A46">
      <w:pPr>
        <w:rPr>
          <w:rFonts w:eastAsia="Times New Roman"/>
          <w:sz w:val="22"/>
          <w:szCs w:val="22"/>
        </w:rPr>
      </w:pPr>
    </w:p>
    <w:p w:rsidR="00473A46" w:rsidRPr="00F878CC" w:rsidRDefault="00473A46" w:rsidP="00473A46">
      <w:pPr>
        <w:rPr>
          <w:rFonts w:eastAsia="Times New Roman"/>
          <w:sz w:val="22"/>
          <w:szCs w:val="22"/>
        </w:rPr>
      </w:pPr>
      <w:r w:rsidRPr="00F878CC">
        <w:rPr>
          <w:rFonts w:eastAsia="Times New Roman"/>
          <w:sz w:val="22"/>
          <w:szCs w:val="22"/>
        </w:rPr>
        <w:t>Le niveau d’eau : du aux contraintes de neige, le niveau sera de 25 m3 pour les courses Masters, Cadets/juniors et Equipes et de 30 m3 pour la finale N1. Le programme en ligne est un programme prévisionnel, si les conditions sont vraiment dégradé</w:t>
      </w:r>
      <w:r w:rsidR="00F878CC">
        <w:rPr>
          <w:rFonts w:eastAsia="Times New Roman"/>
          <w:sz w:val="22"/>
          <w:szCs w:val="22"/>
        </w:rPr>
        <w:t>e</w:t>
      </w:r>
      <w:r w:rsidRPr="00F878CC">
        <w:rPr>
          <w:rFonts w:eastAsia="Times New Roman"/>
          <w:sz w:val="22"/>
          <w:szCs w:val="22"/>
        </w:rPr>
        <w:t>s il sera modifié pour s’adapter chaque journée aux conditions avec une interruption en milieu de journée de 3h permettant le délestage.</w:t>
      </w:r>
    </w:p>
    <w:p w:rsidR="00473A46" w:rsidRPr="00F878CC" w:rsidRDefault="00473A46" w:rsidP="00473A46">
      <w:pPr>
        <w:rPr>
          <w:rFonts w:eastAsia="Times New Roman"/>
          <w:sz w:val="22"/>
          <w:szCs w:val="22"/>
        </w:rPr>
      </w:pPr>
    </w:p>
    <w:p w:rsidR="00473A46" w:rsidRPr="00F878CC" w:rsidRDefault="00473A46" w:rsidP="00473A46">
      <w:pPr>
        <w:rPr>
          <w:rStyle w:val="apple-tab-span"/>
          <w:sz w:val="22"/>
          <w:szCs w:val="22"/>
        </w:rPr>
      </w:pPr>
      <w:r w:rsidRPr="00F878CC">
        <w:rPr>
          <w:rFonts w:eastAsia="Times New Roman"/>
          <w:sz w:val="22"/>
          <w:szCs w:val="22"/>
        </w:rPr>
        <w:lastRenderedPageBreak/>
        <w:t xml:space="preserve">Les départs : </w:t>
      </w:r>
    </w:p>
    <w:p w:rsidR="00473A46" w:rsidRPr="00B529B3" w:rsidRDefault="00473A46" w:rsidP="00B529B3">
      <w:pPr>
        <w:pStyle w:val="Paragraphedeliste"/>
        <w:numPr>
          <w:ilvl w:val="0"/>
          <w:numId w:val="15"/>
        </w:numPr>
        <w:rPr>
          <w:sz w:val="22"/>
          <w:szCs w:val="22"/>
        </w:rPr>
      </w:pPr>
      <w:r w:rsidRPr="00B529B3">
        <w:rPr>
          <w:rFonts w:eastAsia="Times New Roman"/>
          <w:sz w:val="22"/>
          <w:szCs w:val="22"/>
        </w:rPr>
        <w:t>en amont du pont routier « contre »  accessible par les escaliers bois de 2016 pour les courses Masters, Cadets/juniors et Equipes, </w:t>
      </w:r>
    </w:p>
    <w:p w:rsidR="00473A46" w:rsidRPr="00B529B3" w:rsidRDefault="00473A46" w:rsidP="00B529B3">
      <w:pPr>
        <w:pStyle w:val="Paragraphedeliste"/>
        <w:numPr>
          <w:ilvl w:val="0"/>
          <w:numId w:val="15"/>
        </w:numPr>
        <w:rPr>
          <w:rFonts w:eastAsia="Times New Roman"/>
          <w:sz w:val="22"/>
          <w:szCs w:val="22"/>
        </w:rPr>
      </w:pPr>
      <w:r w:rsidRPr="00B529B3">
        <w:rPr>
          <w:rFonts w:eastAsia="Times New Roman"/>
          <w:sz w:val="22"/>
          <w:szCs w:val="22"/>
        </w:rPr>
        <w:t>à la cabane speaker portique métallique pour la finale N1</w:t>
      </w:r>
      <w:r w:rsidR="00F878CC" w:rsidRPr="00B529B3">
        <w:rPr>
          <w:rFonts w:eastAsia="Times New Roman"/>
          <w:sz w:val="22"/>
          <w:szCs w:val="22"/>
        </w:rPr>
        <w:t xml:space="preserve"> </w:t>
      </w:r>
      <w:r w:rsidRPr="00B529B3">
        <w:rPr>
          <w:rFonts w:eastAsia="Times New Roman"/>
          <w:sz w:val="22"/>
          <w:szCs w:val="22"/>
        </w:rPr>
        <w:t>(entre le pont de chemin de fer et le pont routier).</w:t>
      </w:r>
    </w:p>
    <w:p w:rsidR="00473A46" w:rsidRPr="00F878CC" w:rsidRDefault="00473A46" w:rsidP="00473A46">
      <w:pPr>
        <w:rPr>
          <w:rFonts w:eastAsia="Times New Roman"/>
          <w:sz w:val="22"/>
          <w:szCs w:val="22"/>
        </w:rPr>
      </w:pPr>
    </w:p>
    <w:p w:rsidR="00473A46" w:rsidRPr="00F878CC" w:rsidRDefault="00473A46" w:rsidP="00473A46">
      <w:pPr>
        <w:rPr>
          <w:rFonts w:eastAsia="Times New Roman"/>
          <w:sz w:val="22"/>
          <w:szCs w:val="22"/>
        </w:rPr>
      </w:pPr>
      <w:r w:rsidRPr="00F878CC">
        <w:rPr>
          <w:rFonts w:eastAsia="Times New Roman"/>
          <w:sz w:val="22"/>
          <w:szCs w:val="22"/>
        </w:rPr>
        <w:t xml:space="preserve">Les arrivées : idem les autres années en bas du bassin, </w:t>
      </w:r>
      <w:r w:rsidRPr="00F878CC">
        <w:rPr>
          <w:rFonts w:eastAsia="Times New Roman"/>
          <w:b/>
          <w:bCs/>
          <w:sz w:val="22"/>
          <w:szCs w:val="22"/>
        </w:rPr>
        <w:t>faire attention au débarquement en rive droite avec la compagnie de raft Arc Aventure, ne pas encombrer le site.</w:t>
      </w:r>
    </w:p>
    <w:p w:rsidR="00473A46" w:rsidRPr="00F878CC" w:rsidRDefault="00473A46" w:rsidP="00473A46">
      <w:pPr>
        <w:rPr>
          <w:rFonts w:eastAsia="Times New Roman"/>
          <w:sz w:val="22"/>
          <w:szCs w:val="22"/>
        </w:rPr>
      </w:pPr>
    </w:p>
    <w:p w:rsidR="00473A46" w:rsidRDefault="00473A46" w:rsidP="00B779D0">
      <w:pPr>
        <w:rPr>
          <w:rFonts w:eastAsia="Times New Roman"/>
          <w:sz w:val="22"/>
          <w:szCs w:val="22"/>
        </w:rPr>
      </w:pPr>
      <w:r w:rsidRPr="00F878CC">
        <w:rPr>
          <w:rFonts w:eastAsia="Times New Roman"/>
          <w:sz w:val="22"/>
          <w:szCs w:val="22"/>
        </w:rPr>
        <w:t>Dans tous les cas la navigation est interdite en amont du pont de chemin de fer.</w:t>
      </w:r>
    </w:p>
    <w:p w:rsidR="00F81D38" w:rsidRDefault="00F81D38" w:rsidP="00B779D0">
      <w:pPr>
        <w:rPr>
          <w:rFonts w:eastAsia="Times New Roman"/>
          <w:sz w:val="22"/>
          <w:szCs w:val="22"/>
        </w:rPr>
      </w:pPr>
    </w:p>
    <w:p w:rsidR="00F81D38" w:rsidRPr="00B529B3" w:rsidRDefault="00F81D38" w:rsidP="00F81D38">
      <w:pPr>
        <w:pStyle w:val="Paragraphedeliste"/>
        <w:ind w:left="0"/>
        <w:rPr>
          <w:rFonts w:eastAsia="Times New Roman"/>
          <w:sz w:val="22"/>
          <w:szCs w:val="22"/>
        </w:rPr>
      </w:pPr>
      <w:r w:rsidRPr="00B529B3">
        <w:rPr>
          <w:rFonts w:eastAsia="Times New Roman"/>
          <w:b/>
          <w:bCs/>
          <w:sz w:val="22"/>
          <w:szCs w:val="22"/>
        </w:rPr>
        <w:t xml:space="preserve">Equipe de plongeur prévue pour les CDF : </w:t>
      </w:r>
      <w:r w:rsidRPr="00B529B3">
        <w:rPr>
          <w:rFonts w:eastAsia="Times New Roman"/>
          <w:bCs/>
          <w:sz w:val="22"/>
          <w:szCs w:val="22"/>
        </w:rPr>
        <w:t>les</w:t>
      </w:r>
      <w:r w:rsidRPr="00B529B3">
        <w:rPr>
          <w:rFonts w:eastAsia="Times New Roman"/>
          <w:sz w:val="22"/>
          <w:szCs w:val="22"/>
        </w:rPr>
        <w:t xml:space="preserve"> kayakistes majeurs, qui seraient intéressés pour intervenir durant les CDF en safety boat ou en plongeur. Une prise en charge hébergement restauration et défraiement est prévue, ou seulement défraiement pour ceux qui sont autonomes et qui accompagnent leur club. Pour cela contacter par mail le comité : </w:t>
      </w:r>
      <w:hyperlink r:id="rId9" w:history="1">
        <w:r w:rsidRPr="00B529B3">
          <w:rPr>
            <w:rStyle w:val="Lienhypertexte"/>
            <w:rFonts w:eastAsia="Times New Roman"/>
            <w:sz w:val="22"/>
            <w:szCs w:val="22"/>
          </w:rPr>
          <w:t>canoeaura@gmail.com</w:t>
        </w:r>
      </w:hyperlink>
      <w:r w:rsidRPr="00B529B3">
        <w:rPr>
          <w:rFonts w:eastAsia="Times New Roman"/>
          <w:sz w:val="22"/>
          <w:szCs w:val="22"/>
        </w:rPr>
        <w:t>.</w:t>
      </w:r>
    </w:p>
    <w:p w:rsidR="00F81D38" w:rsidRPr="00B529B3" w:rsidRDefault="00F81D38" w:rsidP="00F81D38">
      <w:pPr>
        <w:pStyle w:val="Paragraphedeliste"/>
        <w:rPr>
          <w:rFonts w:eastAsia="Times New Roman"/>
          <w:sz w:val="22"/>
          <w:szCs w:val="22"/>
        </w:rPr>
      </w:pPr>
    </w:p>
    <w:p w:rsidR="00F81D38" w:rsidRPr="00F878CC" w:rsidRDefault="00F81D38" w:rsidP="00B779D0">
      <w:pPr>
        <w:rPr>
          <w:rFonts w:eastAsia="Times New Roman"/>
          <w:sz w:val="22"/>
          <w:szCs w:val="22"/>
        </w:rPr>
      </w:pPr>
    </w:p>
    <w:p w:rsidR="00473A46" w:rsidRDefault="00473A46" w:rsidP="00B779D0">
      <w:pPr>
        <w:rPr>
          <w:rFonts w:cstheme="minorHAnsi"/>
          <w:b/>
          <w:sz w:val="22"/>
          <w:szCs w:val="22"/>
        </w:rPr>
      </w:pPr>
    </w:p>
    <w:p w:rsidR="00473A46" w:rsidRPr="00473A46" w:rsidRDefault="00473A46" w:rsidP="00B779D0">
      <w:pPr>
        <w:rPr>
          <w:rFonts w:cstheme="minorHAnsi"/>
          <w:b/>
          <w:sz w:val="22"/>
          <w:szCs w:val="22"/>
        </w:rPr>
      </w:pPr>
      <w:r w:rsidRPr="00473A46">
        <w:rPr>
          <w:rFonts w:cstheme="minorHAnsi"/>
          <w:b/>
          <w:sz w:val="22"/>
          <w:szCs w:val="22"/>
        </w:rPr>
        <w:t>Les clubs néo aquitains</w:t>
      </w:r>
      <w:r w:rsidR="00B529B3">
        <w:rPr>
          <w:rFonts w:cstheme="minorHAnsi"/>
          <w:b/>
          <w:sz w:val="22"/>
          <w:szCs w:val="22"/>
        </w:rPr>
        <w:t> :</w:t>
      </w:r>
      <w:r w:rsidRPr="00473A46">
        <w:rPr>
          <w:rFonts w:cstheme="minorHAnsi"/>
          <w:b/>
          <w:sz w:val="22"/>
          <w:szCs w:val="22"/>
        </w:rPr>
        <w:t xml:space="preserve"> </w:t>
      </w:r>
      <w:r w:rsidRPr="00B529B3">
        <w:rPr>
          <w:rFonts w:cstheme="minorHAnsi"/>
          <w:i/>
          <w:sz w:val="22"/>
          <w:szCs w:val="22"/>
        </w:rPr>
        <w:t xml:space="preserve">merci de </w:t>
      </w:r>
      <w:r w:rsidR="00B529B3">
        <w:rPr>
          <w:rFonts w:cstheme="minorHAnsi"/>
          <w:i/>
          <w:sz w:val="22"/>
          <w:szCs w:val="22"/>
        </w:rPr>
        <w:t xml:space="preserve">communiquer les infos pour </w:t>
      </w:r>
      <w:r w:rsidRPr="00B529B3">
        <w:rPr>
          <w:rFonts w:cstheme="minorHAnsi"/>
          <w:i/>
          <w:sz w:val="22"/>
          <w:szCs w:val="22"/>
        </w:rPr>
        <w:t>compléter</w:t>
      </w:r>
      <w:r>
        <w:rPr>
          <w:rFonts w:cstheme="minorHAnsi"/>
          <w:b/>
          <w:sz w:val="22"/>
          <w:szCs w:val="22"/>
        </w:rPr>
        <w:t xml:space="preserve"> </w:t>
      </w:r>
    </w:p>
    <w:p w:rsidR="0029795D" w:rsidRDefault="0029795D" w:rsidP="008A5B53">
      <w:pPr>
        <w:jc w:val="both"/>
        <w:rPr>
          <w:rFonts w:cstheme="minorHAnsi"/>
          <w:b/>
        </w:rPr>
      </w:pPr>
    </w:p>
    <w:tbl>
      <w:tblPr>
        <w:tblStyle w:val="Grilledutableau"/>
        <w:tblW w:w="0" w:type="auto"/>
        <w:tblLook w:val="04A0" w:firstRow="1" w:lastRow="0" w:firstColumn="1" w:lastColumn="0" w:noHBand="0" w:noVBand="1"/>
      </w:tblPr>
      <w:tblGrid>
        <w:gridCol w:w="1969"/>
        <w:gridCol w:w="2022"/>
        <w:gridCol w:w="1659"/>
        <w:gridCol w:w="1525"/>
        <w:gridCol w:w="1539"/>
        <w:gridCol w:w="1736"/>
      </w:tblGrid>
      <w:tr w:rsidR="00473A46" w:rsidRPr="00F878CC" w:rsidTr="00473A46">
        <w:tc>
          <w:tcPr>
            <w:tcW w:w="2016" w:type="dxa"/>
          </w:tcPr>
          <w:p w:rsidR="00473A46" w:rsidRPr="00F878CC" w:rsidRDefault="00473A46" w:rsidP="008A5B53">
            <w:pPr>
              <w:jc w:val="both"/>
              <w:rPr>
                <w:rFonts w:asciiTheme="minorHAnsi" w:hAnsiTheme="minorHAnsi" w:cstheme="minorHAnsi"/>
                <w:sz w:val="18"/>
                <w:szCs w:val="18"/>
              </w:rPr>
            </w:pPr>
          </w:p>
        </w:tc>
        <w:tc>
          <w:tcPr>
            <w:tcW w:w="2061" w:type="dxa"/>
          </w:tcPr>
          <w:p w:rsidR="00473A46" w:rsidRPr="00F878CC" w:rsidRDefault="00473A46" w:rsidP="008A5B53">
            <w:pPr>
              <w:jc w:val="both"/>
              <w:rPr>
                <w:rFonts w:asciiTheme="minorHAnsi" w:hAnsiTheme="minorHAnsi" w:cstheme="minorHAnsi"/>
                <w:sz w:val="18"/>
                <w:szCs w:val="18"/>
              </w:rPr>
            </w:pPr>
            <w:r w:rsidRPr="00F878CC">
              <w:rPr>
                <w:rFonts w:asciiTheme="minorHAnsi" w:hAnsiTheme="minorHAnsi" w:cstheme="minorHAnsi"/>
                <w:sz w:val="18"/>
                <w:szCs w:val="18"/>
              </w:rPr>
              <w:t>Hébergement</w:t>
            </w:r>
          </w:p>
        </w:tc>
        <w:tc>
          <w:tcPr>
            <w:tcW w:w="1701" w:type="dxa"/>
          </w:tcPr>
          <w:p w:rsidR="00473A46" w:rsidRPr="00F878CC" w:rsidRDefault="00473A46" w:rsidP="00473A46">
            <w:pPr>
              <w:jc w:val="both"/>
              <w:rPr>
                <w:rFonts w:asciiTheme="minorHAnsi" w:hAnsiTheme="minorHAnsi" w:cstheme="minorHAnsi"/>
                <w:sz w:val="18"/>
                <w:szCs w:val="18"/>
              </w:rPr>
            </w:pPr>
            <w:r w:rsidRPr="00F878CC">
              <w:rPr>
                <w:rFonts w:asciiTheme="minorHAnsi" w:hAnsiTheme="minorHAnsi" w:cstheme="minorHAnsi"/>
                <w:sz w:val="18"/>
                <w:szCs w:val="18"/>
              </w:rPr>
              <w:t>Nombre cadres</w:t>
            </w:r>
          </w:p>
        </w:tc>
        <w:tc>
          <w:tcPr>
            <w:tcW w:w="1560" w:type="dxa"/>
          </w:tcPr>
          <w:p w:rsidR="00473A46" w:rsidRPr="00F878CC" w:rsidRDefault="00473A46" w:rsidP="00473A46">
            <w:pPr>
              <w:jc w:val="both"/>
              <w:rPr>
                <w:rFonts w:asciiTheme="minorHAnsi" w:hAnsiTheme="minorHAnsi" w:cstheme="minorHAnsi"/>
                <w:sz w:val="18"/>
                <w:szCs w:val="18"/>
              </w:rPr>
            </w:pPr>
            <w:r w:rsidRPr="00F878CC">
              <w:rPr>
                <w:rFonts w:asciiTheme="minorHAnsi" w:hAnsiTheme="minorHAnsi" w:cstheme="minorHAnsi"/>
                <w:sz w:val="18"/>
                <w:szCs w:val="18"/>
              </w:rPr>
              <w:t>Nombre juges</w:t>
            </w:r>
          </w:p>
        </w:tc>
        <w:tc>
          <w:tcPr>
            <w:tcW w:w="1559" w:type="dxa"/>
          </w:tcPr>
          <w:p w:rsidR="00473A46" w:rsidRPr="00F878CC" w:rsidRDefault="00473A46" w:rsidP="008A5B53">
            <w:pPr>
              <w:jc w:val="both"/>
              <w:rPr>
                <w:rFonts w:asciiTheme="minorHAnsi" w:hAnsiTheme="minorHAnsi" w:cstheme="minorHAnsi"/>
                <w:sz w:val="18"/>
                <w:szCs w:val="18"/>
              </w:rPr>
            </w:pPr>
            <w:r w:rsidRPr="00F878CC">
              <w:rPr>
                <w:rFonts w:asciiTheme="minorHAnsi" w:hAnsiTheme="minorHAnsi" w:cstheme="minorHAnsi"/>
                <w:sz w:val="18"/>
                <w:szCs w:val="18"/>
              </w:rPr>
              <w:t>Nombre athlètes  sélectionnés</w:t>
            </w:r>
          </w:p>
        </w:tc>
        <w:tc>
          <w:tcPr>
            <w:tcW w:w="1779" w:type="dxa"/>
          </w:tcPr>
          <w:p w:rsidR="00473A46" w:rsidRPr="00F878CC" w:rsidRDefault="00473A46" w:rsidP="008A5B53">
            <w:pPr>
              <w:jc w:val="both"/>
              <w:rPr>
                <w:rFonts w:asciiTheme="minorHAnsi" w:hAnsiTheme="minorHAnsi" w:cstheme="minorHAnsi"/>
                <w:sz w:val="18"/>
                <w:szCs w:val="18"/>
              </w:rPr>
            </w:pPr>
            <w:r w:rsidRPr="00F878CC">
              <w:rPr>
                <w:rFonts w:asciiTheme="minorHAnsi" w:hAnsiTheme="minorHAnsi" w:cstheme="minorHAnsi"/>
                <w:sz w:val="18"/>
                <w:szCs w:val="18"/>
              </w:rPr>
              <w:t>Date d’arrivée à Bourg St Maurice</w:t>
            </w:r>
          </w:p>
        </w:tc>
      </w:tr>
      <w:tr w:rsidR="00473A46" w:rsidRPr="00F878CC" w:rsidTr="00473A46">
        <w:tc>
          <w:tcPr>
            <w:tcW w:w="2016" w:type="dxa"/>
          </w:tcPr>
          <w:p w:rsidR="00473A46" w:rsidRPr="00F878CC" w:rsidRDefault="00B529B3" w:rsidP="008A5B53">
            <w:pPr>
              <w:jc w:val="both"/>
              <w:rPr>
                <w:rFonts w:asciiTheme="minorHAnsi" w:hAnsiTheme="minorHAnsi" w:cstheme="minorHAnsi"/>
                <w:sz w:val="18"/>
                <w:szCs w:val="18"/>
              </w:rPr>
            </w:pPr>
            <w:r>
              <w:rPr>
                <w:rFonts w:asciiTheme="minorHAnsi" w:hAnsiTheme="minorHAnsi" w:cstheme="minorHAnsi"/>
                <w:sz w:val="18"/>
                <w:szCs w:val="18"/>
              </w:rPr>
              <w:t>CDCK Charente</w:t>
            </w:r>
          </w:p>
        </w:tc>
        <w:tc>
          <w:tcPr>
            <w:tcW w:w="2061" w:type="dxa"/>
          </w:tcPr>
          <w:p w:rsidR="00473A46" w:rsidRPr="00F878CC" w:rsidRDefault="00473A46" w:rsidP="008A5B53">
            <w:pPr>
              <w:jc w:val="both"/>
              <w:rPr>
                <w:rFonts w:asciiTheme="minorHAnsi" w:hAnsiTheme="minorHAnsi" w:cstheme="minorHAnsi"/>
                <w:sz w:val="18"/>
                <w:szCs w:val="18"/>
              </w:rPr>
            </w:pPr>
            <w:r w:rsidRPr="00F878CC">
              <w:rPr>
                <w:rFonts w:asciiTheme="minorHAnsi" w:hAnsiTheme="minorHAnsi" w:cstheme="minorHAnsi"/>
                <w:sz w:val="18"/>
                <w:szCs w:val="18"/>
              </w:rPr>
              <w:t xml:space="preserve">Camping Versoyen Bourg St Maurice </w:t>
            </w:r>
          </w:p>
        </w:tc>
        <w:tc>
          <w:tcPr>
            <w:tcW w:w="1701" w:type="dxa"/>
          </w:tcPr>
          <w:p w:rsidR="00473A46" w:rsidRPr="00F878CC" w:rsidRDefault="00473A46" w:rsidP="008A5B53">
            <w:pPr>
              <w:jc w:val="both"/>
              <w:rPr>
                <w:rFonts w:asciiTheme="minorHAnsi" w:hAnsiTheme="minorHAnsi" w:cstheme="minorHAnsi"/>
                <w:sz w:val="18"/>
                <w:szCs w:val="18"/>
              </w:rPr>
            </w:pPr>
          </w:p>
        </w:tc>
        <w:tc>
          <w:tcPr>
            <w:tcW w:w="1560" w:type="dxa"/>
          </w:tcPr>
          <w:p w:rsidR="00473A46" w:rsidRPr="00F878CC" w:rsidRDefault="00473A46" w:rsidP="008A5B53">
            <w:pPr>
              <w:jc w:val="both"/>
              <w:rPr>
                <w:rFonts w:asciiTheme="minorHAnsi" w:hAnsiTheme="minorHAnsi" w:cstheme="minorHAnsi"/>
                <w:sz w:val="18"/>
                <w:szCs w:val="18"/>
              </w:rPr>
            </w:pPr>
          </w:p>
        </w:tc>
        <w:tc>
          <w:tcPr>
            <w:tcW w:w="1559" w:type="dxa"/>
          </w:tcPr>
          <w:p w:rsidR="00473A46" w:rsidRPr="00F878CC" w:rsidRDefault="00473A46" w:rsidP="008A5B53">
            <w:pPr>
              <w:jc w:val="both"/>
              <w:rPr>
                <w:rFonts w:asciiTheme="minorHAnsi" w:hAnsiTheme="minorHAnsi" w:cstheme="minorHAnsi"/>
                <w:sz w:val="18"/>
                <w:szCs w:val="18"/>
              </w:rPr>
            </w:pPr>
          </w:p>
        </w:tc>
        <w:tc>
          <w:tcPr>
            <w:tcW w:w="1779" w:type="dxa"/>
          </w:tcPr>
          <w:p w:rsidR="00473A46" w:rsidRPr="00F878CC" w:rsidRDefault="00473A46" w:rsidP="008A5B53">
            <w:pPr>
              <w:jc w:val="both"/>
              <w:rPr>
                <w:rFonts w:asciiTheme="minorHAnsi" w:hAnsiTheme="minorHAnsi" w:cstheme="minorHAnsi"/>
                <w:sz w:val="18"/>
                <w:szCs w:val="18"/>
              </w:rPr>
            </w:pPr>
          </w:p>
        </w:tc>
      </w:tr>
      <w:tr w:rsidR="00473A46" w:rsidRPr="00F878CC" w:rsidTr="00473A46">
        <w:tc>
          <w:tcPr>
            <w:tcW w:w="2016" w:type="dxa"/>
          </w:tcPr>
          <w:p w:rsidR="00473A46" w:rsidRPr="00F878CC" w:rsidRDefault="00473A46" w:rsidP="008A5B53">
            <w:pPr>
              <w:jc w:val="both"/>
              <w:rPr>
                <w:rFonts w:asciiTheme="minorHAnsi" w:hAnsiTheme="minorHAnsi" w:cstheme="minorHAnsi"/>
                <w:sz w:val="18"/>
                <w:szCs w:val="18"/>
              </w:rPr>
            </w:pPr>
            <w:r w:rsidRPr="00F878CC">
              <w:rPr>
                <w:rFonts w:asciiTheme="minorHAnsi" w:hAnsiTheme="minorHAnsi" w:cstheme="minorHAnsi"/>
                <w:sz w:val="18"/>
                <w:szCs w:val="18"/>
              </w:rPr>
              <w:t>Club de Pau</w:t>
            </w:r>
          </w:p>
        </w:tc>
        <w:tc>
          <w:tcPr>
            <w:tcW w:w="2061" w:type="dxa"/>
          </w:tcPr>
          <w:p w:rsidR="00473A46" w:rsidRPr="00F878CC" w:rsidRDefault="00473A46" w:rsidP="008A5B53">
            <w:pPr>
              <w:jc w:val="both"/>
              <w:rPr>
                <w:rFonts w:asciiTheme="minorHAnsi" w:hAnsiTheme="minorHAnsi" w:cstheme="minorHAnsi"/>
                <w:sz w:val="18"/>
                <w:szCs w:val="18"/>
              </w:rPr>
            </w:pPr>
          </w:p>
        </w:tc>
        <w:tc>
          <w:tcPr>
            <w:tcW w:w="1701" w:type="dxa"/>
          </w:tcPr>
          <w:p w:rsidR="00473A46" w:rsidRPr="00F878CC" w:rsidRDefault="00473A46" w:rsidP="008A5B53">
            <w:pPr>
              <w:jc w:val="both"/>
              <w:rPr>
                <w:rFonts w:asciiTheme="minorHAnsi" w:hAnsiTheme="minorHAnsi" w:cstheme="minorHAnsi"/>
                <w:sz w:val="18"/>
                <w:szCs w:val="18"/>
              </w:rPr>
            </w:pPr>
          </w:p>
        </w:tc>
        <w:tc>
          <w:tcPr>
            <w:tcW w:w="1560" w:type="dxa"/>
          </w:tcPr>
          <w:p w:rsidR="00473A46" w:rsidRPr="00F878CC" w:rsidRDefault="00473A46" w:rsidP="008A5B53">
            <w:pPr>
              <w:jc w:val="both"/>
              <w:rPr>
                <w:rFonts w:asciiTheme="minorHAnsi" w:hAnsiTheme="minorHAnsi" w:cstheme="minorHAnsi"/>
                <w:sz w:val="18"/>
                <w:szCs w:val="18"/>
              </w:rPr>
            </w:pPr>
          </w:p>
        </w:tc>
        <w:tc>
          <w:tcPr>
            <w:tcW w:w="1559" w:type="dxa"/>
          </w:tcPr>
          <w:p w:rsidR="00473A46" w:rsidRPr="00F878CC" w:rsidRDefault="00473A46" w:rsidP="008A5B53">
            <w:pPr>
              <w:jc w:val="both"/>
              <w:rPr>
                <w:rFonts w:asciiTheme="minorHAnsi" w:hAnsiTheme="minorHAnsi" w:cstheme="minorHAnsi"/>
                <w:sz w:val="18"/>
                <w:szCs w:val="18"/>
              </w:rPr>
            </w:pPr>
          </w:p>
        </w:tc>
        <w:tc>
          <w:tcPr>
            <w:tcW w:w="1779" w:type="dxa"/>
          </w:tcPr>
          <w:p w:rsidR="00473A46" w:rsidRPr="00F878CC" w:rsidRDefault="00F878CC" w:rsidP="008A5B53">
            <w:pPr>
              <w:jc w:val="both"/>
              <w:rPr>
                <w:rFonts w:asciiTheme="minorHAnsi" w:hAnsiTheme="minorHAnsi" w:cstheme="minorHAnsi"/>
                <w:sz w:val="18"/>
                <w:szCs w:val="18"/>
              </w:rPr>
            </w:pPr>
            <w:r>
              <w:rPr>
                <w:rFonts w:asciiTheme="minorHAnsi" w:hAnsiTheme="minorHAnsi" w:cstheme="minorHAnsi"/>
                <w:sz w:val="18"/>
                <w:szCs w:val="18"/>
              </w:rPr>
              <w:t>Le 15</w:t>
            </w:r>
          </w:p>
        </w:tc>
      </w:tr>
      <w:tr w:rsidR="00473A46" w:rsidRPr="00F878CC" w:rsidTr="00473A46">
        <w:tc>
          <w:tcPr>
            <w:tcW w:w="2016" w:type="dxa"/>
          </w:tcPr>
          <w:p w:rsidR="00473A46" w:rsidRPr="00F878CC" w:rsidRDefault="00F878CC" w:rsidP="008A5B53">
            <w:pPr>
              <w:jc w:val="both"/>
              <w:rPr>
                <w:rFonts w:asciiTheme="minorHAnsi" w:hAnsiTheme="minorHAnsi" w:cstheme="minorHAnsi"/>
                <w:sz w:val="18"/>
                <w:szCs w:val="18"/>
              </w:rPr>
            </w:pPr>
            <w:r>
              <w:rPr>
                <w:rFonts w:asciiTheme="minorHAnsi" w:hAnsiTheme="minorHAnsi" w:cstheme="minorHAnsi"/>
                <w:sz w:val="18"/>
                <w:szCs w:val="18"/>
              </w:rPr>
              <w:t xml:space="preserve">Clubs </w:t>
            </w:r>
            <w:r w:rsidR="00473A46" w:rsidRPr="00F878CC">
              <w:rPr>
                <w:rFonts w:asciiTheme="minorHAnsi" w:hAnsiTheme="minorHAnsi" w:cstheme="minorHAnsi"/>
                <w:sz w:val="18"/>
                <w:szCs w:val="18"/>
              </w:rPr>
              <w:t>Amou, Marmande et Aire sur l’Adour</w:t>
            </w:r>
          </w:p>
        </w:tc>
        <w:tc>
          <w:tcPr>
            <w:tcW w:w="2061" w:type="dxa"/>
          </w:tcPr>
          <w:p w:rsidR="00473A46" w:rsidRPr="00F878CC" w:rsidRDefault="00473A46" w:rsidP="008A5B53">
            <w:pPr>
              <w:jc w:val="both"/>
              <w:rPr>
                <w:rFonts w:asciiTheme="minorHAnsi" w:hAnsiTheme="minorHAnsi" w:cstheme="minorHAnsi"/>
                <w:sz w:val="18"/>
                <w:szCs w:val="18"/>
              </w:rPr>
            </w:pPr>
          </w:p>
        </w:tc>
        <w:tc>
          <w:tcPr>
            <w:tcW w:w="1701" w:type="dxa"/>
          </w:tcPr>
          <w:p w:rsidR="00473A46" w:rsidRPr="00F878CC" w:rsidRDefault="00473A46" w:rsidP="008A5B53">
            <w:pPr>
              <w:jc w:val="both"/>
              <w:rPr>
                <w:rFonts w:asciiTheme="minorHAnsi" w:hAnsiTheme="minorHAnsi" w:cstheme="minorHAnsi"/>
                <w:sz w:val="18"/>
                <w:szCs w:val="18"/>
              </w:rPr>
            </w:pPr>
          </w:p>
        </w:tc>
        <w:tc>
          <w:tcPr>
            <w:tcW w:w="1560" w:type="dxa"/>
          </w:tcPr>
          <w:p w:rsidR="00473A46" w:rsidRPr="00F878CC" w:rsidRDefault="00473A46" w:rsidP="008A5B53">
            <w:pPr>
              <w:jc w:val="both"/>
              <w:rPr>
                <w:rFonts w:asciiTheme="minorHAnsi" w:hAnsiTheme="minorHAnsi" w:cstheme="minorHAnsi"/>
                <w:sz w:val="18"/>
                <w:szCs w:val="18"/>
              </w:rPr>
            </w:pPr>
          </w:p>
        </w:tc>
        <w:tc>
          <w:tcPr>
            <w:tcW w:w="1559" w:type="dxa"/>
          </w:tcPr>
          <w:p w:rsidR="00473A46" w:rsidRPr="00F878CC" w:rsidRDefault="00473A46" w:rsidP="008A5B53">
            <w:pPr>
              <w:jc w:val="both"/>
              <w:rPr>
                <w:rFonts w:asciiTheme="minorHAnsi" w:hAnsiTheme="minorHAnsi" w:cstheme="minorHAnsi"/>
                <w:sz w:val="18"/>
                <w:szCs w:val="18"/>
              </w:rPr>
            </w:pPr>
          </w:p>
        </w:tc>
        <w:tc>
          <w:tcPr>
            <w:tcW w:w="1779" w:type="dxa"/>
          </w:tcPr>
          <w:p w:rsidR="00473A46" w:rsidRPr="00F878CC" w:rsidRDefault="00F878CC" w:rsidP="008A5B53">
            <w:pPr>
              <w:jc w:val="both"/>
              <w:rPr>
                <w:rFonts w:asciiTheme="minorHAnsi" w:hAnsiTheme="minorHAnsi" w:cstheme="minorHAnsi"/>
                <w:sz w:val="18"/>
                <w:szCs w:val="18"/>
              </w:rPr>
            </w:pPr>
            <w:r>
              <w:rPr>
                <w:rFonts w:asciiTheme="minorHAnsi" w:hAnsiTheme="minorHAnsi" w:cstheme="minorHAnsi"/>
                <w:sz w:val="18"/>
                <w:szCs w:val="18"/>
              </w:rPr>
              <w:t>Le 15</w:t>
            </w:r>
          </w:p>
        </w:tc>
      </w:tr>
      <w:tr w:rsidR="00F878CC" w:rsidRPr="00F878CC" w:rsidTr="00473A46">
        <w:tc>
          <w:tcPr>
            <w:tcW w:w="2016" w:type="dxa"/>
          </w:tcPr>
          <w:p w:rsidR="00F878CC" w:rsidRDefault="00F878CC" w:rsidP="008A5B53">
            <w:pPr>
              <w:jc w:val="both"/>
              <w:rPr>
                <w:rFonts w:cstheme="minorHAnsi"/>
                <w:sz w:val="18"/>
                <w:szCs w:val="18"/>
              </w:rPr>
            </w:pPr>
          </w:p>
        </w:tc>
        <w:tc>
          <w:tcPr>
            <w:tcW w:w="2061" w:type="dxa"/>
          </w:tcPr>
          <w:p w:rsidR="00F878CC" w:rsidRPr="00F878CC" w:rsidRDefault="00F878CC" w:rsidP="008A5B53">
            <w:pPr>
              <w:jc w:val="both"/>
              <w:rPr>
                <w:rFonts w:cstheme="minorHAnsi"/>
                <w:sz w:val="18"/>
                <w:szCs w:val="18"/>
              </w:rPr>
            </w:pPr>
          </w:p>
        </w:tc>
        <w:tc>
          <w:tcPr>
            <w:tcW w:w="1701" w:type="dxa"/>
          </w:tcPr>
          <w:p w:rsidR="00F878CC" w:rsidRPr="00F878CC" w:rsidRDefault="00F878CC" w:rsidP="008A5B53">
            <w:pPr>
              <w:jc w:val="both"/>
              <w:rPr>
                <w:rFonts w:cstheme="minorHAnsi"/>
                <w:sz w:val="18"/>
                <w:szCs w:val="18"/>
              </w:rPr>
            </w:pPr>
          </w:p>
        </w:tc>
        <w:tc>
          <w:tcPr>
            <w:tcW w:w="1560" w:type="dxa"/>
          </w:tcPr>
          <w:p w:rsidR="00F878CC" w:rsidRPr="00F878CC" w:rsidRDefault="00F878CC" w:rsidP="008A5B53">
            <w:pPr>
              <w:jc w:val="both"/>
              <w:rPr>
                <w:rFonts w:cstheme="minorHAnsi"/>
                <w:sz w:val="18"/>
                <w:szCs w:val="18"/>
              </w:rPr>
            </w:pPr>
          </w:p>
        </w:tc>
        <w:tc>
          <w:tcPr>
            <w:tcW w:w="1559" w:type="dxa"/>
          </w:tcPr>
          <w:p w:rsidR="00F878CC" w:rsidRPr="00F878CC" w:rsidRDefault="00F878CC" w:rsidP="008A5B53">
            <w:pPr>
              <w:jc w:val="both"/>
              <w:rPr>
                <w:rFonts w:cstheme="minorHAnsi"/>
                <w:sz w:val="18"/>
                <w:szCs w:val="18"/>
              </w:rPr>
            </w:pPr>
          </w:p>
        </w:tc>
        <w:tc>
          <w:tcPr>
            <w:tcW w:w="1779" w:type="dxa"/>
          </w:tcPr>
          <w:p w:rsidR="00F878CC" w:rsidRDefault="00F878CC" w:rsidP="008A5B53">
            <w:pPr>
              <w:jc w:val="both"/>
              <w:rPr>
                <w:rFonts w:cstheme="minorHAnsi"/>
                <w:sz w:val="18"/>
                <w:szCs w:val="18"/>
              </w:rPr>
            </w:pPr>
          </w:p>
        </w:tc>
      </w:tr>
    </w:tbl>
    <w:p w:rsidR="0029795D" w:rsidRDefault="0029795D" w:rsidP="008A5B53">
      <w:pPr>
        <w:jc w:val="both"/>
        <w:rPr>
          <w:rFonts w:cstheme="minorHAnsi"/>
          <w:b/>
        </w:rPr>
      </w:pPr>
    </w:p>
    <w:p w:rsidR="00473A46" w:rsidRDefault="00473A46" w:rsidP="008A5B53">
      <w:pPr>
        <w:jc w:val="both"/>
        <w:rPr>
          <w:rFonts w:cstheme="minorHAnsi"/>
          <w:b/>
        </w:rPr>
      </w:pPr>
    </w:p>
    <w:p w:rsidR="00473A46" w:rsidRDefault="00B529B3" w:rsidP="008A5B53">
      <w:pPr>
        <w:jc w:val="both"/>
        <w:rPr>
          <w:rFonts w:cstheme="minorHAnsi"/>
          <w:b/>
        </w:rPr>
      </w:pPr>
      <w:r>
        <w:rPr>
          <w:rFonts w:cstheme="minorHAnsi"/>
          <w:b/>
        </w:rPr>
        <w:t>E</w:t>
      </w:r>
      <w:r w:rsidR="00CE402A">
        <w:rPr>
          <w:rFonts w:cstheme="minorHAnsi"/>
          <w:b/>
        </w:rPr>
        <w:t xml:space="preserve">ffectif prévisionnel </w:t>
      </w:r>
      <w:r>
        <w:rPr>
          <w:rFonts w:cstheme="minorHAnsi"/>
          <w:b/>
        </w:rPr>
        <w:t xml:space="preserve">Sélectionnés </w:t>
      </w:r>
      <w:r w:rsidR="00CE402A">
        <w:rPr>
          <w:rFonts w:cstheme="minorHAnsi"/>
          <w:b/>
        </w:rPr>
        <w:t>:</w:t>
      </w:r>
      <w:r>
        <w:rPr>
          <w:rFonts w:cstheme="minorHAnsi"/>
          <w:b/>
        </w:rPr>
        <w:t xml:space="preserve"> </w:t>
      </w:r>
      <w:r w:rsidRPr="00B529B3">
        <w:rPr>
          <w:rFonts w:cstheme="minorHAnsi"/>
          <w:i/>
        </w:rPr>
        <w:t>(provisoire)</w:t>
      </w:r>
    </w:p>
    <w:p w:rsidR="00CE402A" w:rsidRDefault="00CE402A" w:rsidP="008A5B53">
      <w:pPr>
        <w:jc w:val="both"/>
        <w:rPr>
          <w:rFonts w:cstheme="minorHAnsi"/>
        </w:rPr>
      </w:pPr>
      <w:r w:rsidRPr="00CE402A">
        <w:rPr>
          <w:rFonts w:cstheme="minorHAnsi"/>
        </w:rPr>
        <w:t>9 C1D M/C/J</w:t>
      </w:r>
    </w:p>
    <w:p w:rsidR="00CE402A" w:rsidRPr="00CE402A" w:rsidRDefault="00CE402A" w:rsidP="008A5B53">
      <w:pPr>
        <w:jc w:val="both"/>
        <w:rPr>
          <w:rFonts w:cstheme="minorHAnsi"/>
          <w:lang w:val="en-US"/>
        </w:rPr>
      </w:pPr>
      <w:r w:rsidRPr="00CE402A">
        <w:rPr>
          <w:rFonts w:cstheme="minorHAnsi"/>
          <w:lang w:val="en-US"/>
        </w:rPr>
        <w:t>13 C1H C/J</w:t>
      </w:r>
    </w:p>
    <w:p w:rsidR="00CE402A" w:rsidRDefault="00CE402A" w:rsidP="008A5B53">
      <w:pPr>
        <w:jc w:val="both"/>
        <w:rPr>
          <w:rFonts w:cstheme="minorHAnsi"/>
          <w:lang w:val="en-US"/>
        </w:rPr>
      </w:pPr>
      <w:r w:rsidRPr="00CE402A">
        <w:rPr>
          <w:rFonts w:cstheme="minorHAnsi"/>
          <w:lang w:val="en-US"/>
        </w:rPr>
        <w:t>12 K1D M/C/J</w:t>
      </w:r>
    </w:p>
    <w:p w:rsidR="00CE402A" w:rsidRDefault="00CE402A" w:rsidP="00CE402A">
      <w:pPr>
        <w:jc w:val="both"/>
        <w:rPr>
          <w:rFonts w:cstheme="minorHAnsi"/>
          <w:lang w:val="en-US"/>
        </w:rPr>
      </w:pPr>
      <w:r>
        <w:rPr>
          <w:rFonts w:cstheme="minorHAnsi"/>
          <w:lang w:val="en-US"/>
        </w:rPr>
        <w:t>27 K1H</w:t>
      </w:r>
      <w:r w:rsidRPr="00CE402A">
        <w:rPr>
          <w:rFonts w:cstheme="minorHAnsi"/>
          <w:lang w:val="en-US"/>
        </w:rPr>
        <w:t xml:space="preserve"> M/C/J</w:t>
      </w:r>
    </w:p>
    <w:p w:rsidR="00CE402A" w:rsidRDefault="00CE402A" w:rsidP="00CE402A">
      <w:pPr>
        <w:jc w:val="both"/>
        <w:rPr>
          <w:rFonts w:cstheme="minorHAnsi"/>
          <w:lang w:val="en-US"/>
        </w:rPr>
      </w:pPr>
      <w:r>
        <w:rPr>
          <w:rFonts w:cstheme="minorHAnsi"/>
          <w:lang w:val="en-US"/>
        </w:rPr>
        <w:t>4 C2H C/J</w:t>
      </w:r>
    </w:p>
    <w:p w:rsidR="00CE402A" w:rsidRDefault="00CE402A" w:rsidP="008A5B53">
      <w:pPr>
        <w:jc w:val="both"/>
        <w:rPr>
          <w:rFonts w:cstheme="minorHAnsi"/>
          <w:lang w:val="en-US"/>
        </w:rPr>
      </w:pPr>
    </w:p>
    <w:p w:rsidR="00CE402A" w:rsidRPr="00CE402A" w:rsidRDefault="00CE402A" w:rsidP="008A5B53">
      <w:pPr>
        <w:jc w:val="both"/>
        <w:rPr>
          <w:rFonts w:cstheme="minorHAnsi"/>
          <w:lang w:val="en-US"/>
        </w:rPr>
      </w:pPr>
    </w:p>
    <w:sectPr w:rsidR="00CE402A" w:rsidRPr="00CE402A" w:rsidSect="008A5B53">
      <w:headerReference w:type="default" r:id="rId10"/>
      <w:footerReference w:type="default" r:id="rId11"/>
      <w:pgSz w:w="11900" w:h="16840"/>
      <w:pgMar w:top="510" w:right="720" w:bottom="720" w:left="720"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747" w:rsidRDefault="002D6747" w:rsidP="00041FE5">
      <w:r>
        <w:separator/>
      </w:r>
    </w:p>
  </w:endnote>
  <w:endnote w:type="continuationSeparator" w:id="0">
    <w:p w:rsidR="002D6747" w:rsidRDefault="002D6747" w:rsidP="0004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Sansation">
    <w:altName w:val="Corbel"/>
    <w:panose1 w:val="02000503000000020004"/>
    <w:charset w:val="00"/>
    <w:family w:val="auto"/>
    <w:pitch w:val="variable"/>
    <w:sig w:usb0="A00002AF" w:usb1="1000604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9D0" w:rsidRDefault="00B779D0" w:rsidP="00F564D2">
    <w:pPr>
      <w:pStyle w:val="Pieddepage"/>
      <w:rPr>
        <w:b/>
        <w:color w:val="4472C4" w:themeColor="accent1"/>
        <w:sz w:val="20"/>
      </w:rPr>
    </w:pPr>
    <w:r>
      <w:rPr>
        <w:noProof/>
        <w:color w:val="4472C4" w:themeColor="accent1"/>
        <w:sz w:val="20"/>
        <w:lang w:eastAsia="fr-FR"/>
      </w:rPr>
      <w:drawing>
        <wp:anchor distT="0" distB="0" distL="114300" distR="114300" simplePos="0" relativeHeight="251663360" behindDoc="1" locked="0" layoutInCell="1" allowOverlap="1">
          <wp:simplePos x="0" y="0"/>
          <wp:positionH relativeFrom="column">
            <wp:posOffset>-228600</wp:posOffset>
          </wp:positionH>
          <wp:positionV relativeFrom="paragraph">
            <wp:posOffset>-175260</wp:posOffset>
          </wp:positionV>
          <wp:extent cx="7202805" cy="1284161"/>
          <wp:effectExtent l="0" t="0" r="10795" b="11430"/>
          <wp:wrapNone/>
          <wp:docPr id="7" name="Image 7" descr="pied-de-p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d-de-page-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2805" cy="1284161"/>
                  </a:xfrm>
                  <a:prstGeom prst="rect">
                    <a:avLst/>
                  </a:prstGeom>
                  <a:noFill/>
                  <a:ln>
                    <a:noFill/>
                  </a:ln>
                </pic:spPr>
              </pic:pic>
            </a:graphicData>
          </a:graphic>
        </wp:anchor>
      </w:drawing>
    </w:r>
  </w:p>
  <w:p w:rsidR="00B779D0" w:rsidRDefault="00B779D0" w:rsidP="00F564D2">
    <w:pPr>
      <w:pStyle w:val="Pieddepage"/>
      <w:rPr>
        <w:b/>
        <w:color w:val="4472C4" w:themeColor="accent1"/>
        <w:sz w:val="20"/>
      </w:rPr>
    </w:pPr>
    <w:r>
      <w:rPr>
        <w:rStyle w:val="Lienhypertexte"/>
        <w:rFonts w:ascii="Sansation" w:hAnsi="Sansation"/>
        <w:noProof/>
        <w:sz w:val="16"/>
        <w:szCs w:val="16"/>
        <w:lang w:eastAsia="fr-FR"/>
      </w:rPr>
      <w:drawing>
        <wp:anchor distT="0" distB="0" distL="114300" distR="114300" simplePos="0" relativeHeight="251662336" behindDoc="0" locked="0" layoutInCell="1" allowOverlap="1">
          <wp:simplePos x="0" y="0"/>
          <wp:positionH relativeFrom="column">
            <wp:posOffset>553085</wp:posOffset>
          </wp:positionH>
          <wp:positionV relativeFrom="paragraph">
            <wp:posOffset>41910</wp:posOffset>
          </wp:positionV>
          <wp:extent cx="590309" cy="645526"/>
          <wp:effectExtent l="0" t="0" r="0" b="0"/>
          <wp:wrapNone/>
          <wp:docPr id="8" name="Image 8" descr="../nouvelle-aquitaine/logo%20NA%20vertical%20Alpha/png/logo_NA-vertical-Co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lle-aquitaine/logo%20NA%20vertical%20Alpha/png/logo_NA-vertical-Coul.png"/>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590309" cy="645526"/>
                  </a:xfrm>
                  <a:prstGeom prst="rect">
                    <a:avLst/>
                  </a:prstGeom>
                  <a:noFill/>
                  <a:ln>
                    <a:noFill/>
                  </a:ln>
                </pic:spPr>
              </pic:pic>
            </a:graphicData>
          </a:graphic>
        </wp:anchor>
      </w:drawing>
    </w:r>
  </w:p>
  <w:p w:rsidR="00B779D0" w:rsidRPr="00F564D2" w:rsidRDefault="00B779D0" w:rsidP="003E4573">
    <w:pPr>
      <w:pStyle w:val="Pieddepage"/>
      <w:ind w:left="1701"/>
      <w:rPr>
        <w:rFonts w:ascii="Sansation" w:hAnsi="Sansation"/>
        <w:b/>
        <w:color w:val="4472C4" w:themeColor="accent1"/>
        <w:sz w:val="16"/>
        <w:szCs w:val="16"/>
      </w:rPr>
    </w:pPr>
    <w:r w:rsidRPr="00826CDD">
      <w:rPr>
        <w:b/>
        <w:noProof/>
        <w:color w:val="4472C4" w:themeColor="accent1"/>
        <w:sz w:val="20"/>
        <w:lang w:eastAsia="fr-FR"/>
      </w:rPr>
      <w:drawing>
        <wp:anchor distT="0" distB="0" distL="114300" distR="114300" simplePos="0" relativeHeight="251661312" behindDoc="0" locked="0" layoutInCell="1" allowOverlap="1">
          <wp:simplePos x="0" y="0"/>
          <wp:positionH relativeFrom="column">
            <wp:posOffset>-635</wp:posOffset>
          </wp:positionH>
          <wp:positionV relativeFrom="paragraph">
            <wp:posOffset>635</wp:posOffset>
          </wp:positionV>
          <wp:extent cx="572135" cy="407670"/>
          <wp:effectExtent l="0" t="0" r="1206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a:ext>
                    </a:extLst>
                  </a:blip>
                  <a:stretch>
                    <a:fillRect/>
                  </a:stretch>
                </pic:blipFill>
                <pic:spPr>
                  <a:xfrm>
                    <a:off x="0" y="0"/>
                    <a:ext cx="572135" cy="407670"/>
                  </a:xfrm>
                  <a:prstGeom prst="rect">
                    <a:avLst/>
                  </a:prstGeom>
                </pic:spPr>
              </pic:pic>
            </a:graphicData>
          </a:graphic>
        </wp:anchor>
      </w:drawing>
    </w:r>
    <w:r w:rsidRPr="00F564D2">
      <w:rPr>
        <w:b/>
        <w:color w:val="4472C4" w:themeColor="accent1"/>
        <w:sz w:val="20"/>
      </w:rPr>
      <w:t>C</w:t>
    </w:r>
    <w:r w:rsidRPr="00F564D2">
      <w:rPr>
        <w:rFonts w:ascii="Sansation" w:hAnsi="Sansation"/>
        <w:b/>
        <w:color w:val="4472C4" w:themeColor="accent1"/>
        <w:sz w:val="16"/>
        <w:szCs w:val="16"/>
      </w:rPr>
      <w:t>omité Régional de Canoë-Kayak Nouvelle-Aquitaine</w:t>
    </w:r>
  </w:p>
  <w:p w:rsidR="00B779D0" w:rsidRDefault="00B779D0" w:rsidP="003E4573">
    <w:pPr>
      <w:pStyle w:val="Pieddepage"/>
      <w:ind w:left="1701"/>
      <w:rPr>
        <w:rFonts w:ascii="Sansation" w:hAnsi="Sansation"/>
        <w:color w:val="4472C4" w:themeColor="accent1"/>
        <w:sz w:val="15"/>
        <w:szCs w:val="16"/>
      </w:rPr>
    </w:pPr>
    <w:r w:rsidRPr="003E4573">
      <w:rPr>
        <w:rFonts w:ascii="Sansation" w:hAnsi="Sansation"/>
        <w:color w:val="4472C4" w:themeColor="accent1"/>
        <w:sz w:val="15"/>
        <w:szCs w:val="16"/>
      </w:rPr>
      <w:t>Maison Régionale des sports - 2 av. de l’Université - 33400 Talence</w:t>
    </w:r>
  </w:p>
  <w:p w:rsidR="00B779D0" w:rsidRPr="003E4573" w:rsidRDefault="00B779D0" w:rsidP="003E4573">
    <w:pPr>
      <w:pStyle w:val="Pieddepage"/>
      <w:ind w:left="1701"/>
      <w:rPr>
        <w:rFonts w:ascii="Sansation" w:hAnsi="Sansation"/>
        <w:color w:val="4472C4" w:themeColor="accent1"/>
        <w:sz w:val="15"/>
        <w:szCs w:val="16"/>
      </w:rPr>
    </w:pPr>
    <w:r>
      <w:rPr>
        <w:rFonts w:ascii="Sansation" w:hAnsi="Sansation"/>
        <w:color w:val="4472C4" w:themeColor="accent1"/>
        <w:sz w:val="15"/>
        <w:szCs w:val="16"/>
      </w:rPr>
      <w:t>N° SIRET : 423 627 001 00022 – Code APE : 93122</w:t>
    </w:r>
  </w:p>
  <w:p w:rsidR="00B779D0" w:rsidRDefault="00B779D0" w:rsidP="003E4573">
    <w:pPr>
      <w:pStyle w:val="Pieddepage"/>
      <w:ind w:left="1701"/>
      <w:rPr>
        <w:rStyle w:val="Lienhypertexte"/>
        <w:rFonts w:ascii="Sansation" w:hAnsi="Sansation"/>
        <w:sz w:val="15"/>
        <w:szCs w:val="16"/>
      </w:rPr>
    </w:pPr>
    <w:r w:rsidRPr="003E4573">
      <w:rPr>
        <w:rFonts w:ascii="Sansation" w:hAnsi="Sansation"/>
        <w:color w:val="4472C4" w:themeColor="accent1"/>
        <w:sz w:val="15"/>
        <w:szCs w:val="16"/>
      </w:rPr>
      <w:t xml:space="preserve">Tél : 05 40 05 01 31 </w:t>
    </w:r>
    <w:r>
      <w:rPr>
        <w:rFonts w:ascii="Sansation" w:hAnsi="Sansation"/>
        <w:color w:val="4472C4" w:themeColor="accent1"/>
        <w:sz w:val="15"/>
        <w:szCs w:val="16"/>
      </w:rPr>
      <w:t>–nouvelleaquitaine@ffck.org</w:t>
    </w:r>
    <w:r w:rsidRPr="003E4573">
      <w:rPr>
        <w:rFonts w:ascii="Sansation" w:hAnsi="Sansation"/>
        <w:color w:val="4472C4" w:themeColor="accent1"/>
        <w:sz w:val="15"/>
        <w:szCs w:val="16"/>
      </w:rPr>
      <w:t xml:space="preserve"> - </w:t>
    </w:r>
    <w:r w:rsidRPr="00F83921">
      <w:rPr>
        <w:rFonts w:ascii="Sansation" w:hAnsi="Sansation"/>
        <w:color w:val="4472C4" w:themeColor="accent1"/>
        <w:sz w:val="15"/>
        <w:szCs w:val="16"/>
      </w:rPr>
      <w:t>www.canoe-nouvelle-aquitaine.fr</w:t>
    </w:r>
  </w:p>
  <w:p w:rsidR="00B779D0" w:rsidRDefault="00B779D0" w:rsidP="000B2760">
    <w:pPr>
      <w:pStyle w:val="Pieddepage"/>
      <w:rPr>
        <w:rFonts w:ascii="Sansation" w:hAnsi="Sansation"/>
        <w:color w:val="4472C4" w:themeColor="accent1"/>
        <w:sz w:val="16"/>
        <w:szCs w:val="16"/>
      </w:rPr>
    </w:pPr>
  </w:p>
  <w:p w:rsidR="00B779D0" w:rsidRPr="00F564D2" w:rsidRDefault="00B779D0" w:rsidP="0085312D">
    <w:pPr>
      <w:pStyle w:val="Pieddepage"/>
      <w:rPr>
        <w:rFonts w:ascii="Sansation" w:hAnsi="Sansation"/>
        <w:color w:val="4472C4" w:themeColor="accen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747" w:rsidRDefault="002D6747" w:rsidP="00041FE5">
      <w:r>
        <w:separator/>
      </w:r>
    </w:p>
  </w:footnote>
  <w:footnote w:type="continuationSeparator" w:id="0">
    <w:p w:rsidR="002D6747" w:rsidRDefault="002D6747" w:rsidP="00041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9D0" w:rsidRDefault="00B779D0">
    <w:pPr>
      <w:pStyle w:val="En-tte"/>
    </w:pPr>
    <w:r>
      <w:rPr>
        <w:noProof/>
        <w:lang w:eastAsia="fr-FR"/>
      </w:rPr>
      <w:drawing>
        <wp:anchor distT="0" distB="0" distL="114300" distR="114300" simplePos="0" relativeHeight="251658240" behindDoc="0" locked="0" layoutInCell="1" allowOverlap="1">
          <wp:simplePos x="0" y="0"/>
          <wp:positionH relativeFrom="column">
            <wp:posOffset>112144</wp:posOffset>
          </wp:positionH>
          <wp:positionV relativeFrom="paragraph">
            <wp:posOffset>-50129</wp:posOffset>
          </wp:positionV>
          <wp:extent cx="1026544" cy="762234"/>
          <wp:effectExtent l="19050" t="0" r="2156" b="0"/>
          <wp:wrapNone/>
          <wp:docPr id="3" name="Image 3" descr="/Users/Valentin/OneDrive/11_CRCK/PLAN-COMM-CRCKNA/logo_ffck_CRCKNA/LOGO_NOUVELLE-AQUITAINE-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alentin/OneDrive/11_CRCK/PLAN-COMM-CRCKNA/logo_ffck_CRCKNA/LOGO_NOUVELLE-AQUITAINE-pt.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028205" cy="763467"/>
                  </a:xfrm>
                  <a:prstGeom prst="rect">
                    <a:avLst/>
                  </a:prstGeom>
                  <a:noFill/>
                  <a:ln>
                    <a:noFill/>
                  </a:ln>
                </pic:spPr>
              </pic:pic>
            </a:graphicData>
          </a:graphic>
        </wp:anchor>
      </w:drawing>
    </w:r>
    <w:r w:rsidR="005E225F">
      <w:rPr>
        <w:noProof/>
        <w:lang w:eastAsia="fr-FR"/>
      </w:rPr>
      <mc:AlternateContent>
        <mc:Choice Requires="wps">
          <w:drawing>
            <wp:anchor distT="0" distB="0" distL="114300" distR="114300" simplePos="0" relativeHeight="251664384" behindDoc="0" locked="0" layoutInCell="1" allowOverlap="1">
              <wp:simplePos x="0" y="0"/>
              <wp:positionH relativeFrom="column">
                <wp:posOffset>2171700</wp:posOffset>
              </wp:positionH>
              <wp:positionV relativeFrom="paragraph">
                <wp:posOffset>121920</wp:posOffset>
              </wp:positionV>
              <wp:extent cx="4686300" cy="571500"/>
              <wp:effectExtent l="0" t="0" r="0" b="0"/>
              <wp:wrapThrough wrapText="bothSides">
                <wp:wrapPolygon edited="0">
                  <wp:start x="176" y="2160"/>
                  <wp:lineTo x="176" y="19440"/>
                  <wp:lineTo x="21337" y="19440"/>
                  <wp:lineTo x="21337" y="2160"/>
                  <wp:lineTo x="176" y="2160"/>
                </wp:wrapPolygon>
              </wp:wrapThrough>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7150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B779D0" w:rsidRPr="00496A38" w:rsidRDefault="00B779D0">
                          <w:pPr>
                            <w:rPr>
                              <w:rFonts w:ascii="Sansation" w:hAnsi="Sansation"/>
                              <w:b/>
                              <w:i/>
                              <w:color w:val="1F497D"/>
                              <w:sz w:val="36"/>
                              <w:szCs w:val="36"/>
                            </w:rPr>
                          </w:pPr>
                          <w:r w:rsidRPr="00496A38">
                            <w:rPr>
                              <w:rFonts w:ascii="Sansation" w:hAnsi="Sansation"/>
                              <w:b/>
                              <w:i/>
                              <w:color w:val="1F497D"/>
                              <w:sz w:val="36"/>
                              <w:szCs w:val="36"/>
                            </w:rPr>
                            <w:t>COMMISSION REGIONALE SLALOM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71pt;margin-top:9.6pt;width:36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rvRQIAAEoEAAAOAAAAZHJzL2Uyb0RvYy54bWysVEuP0zAQviPxHyzf0zw2TZto09VuHwhp&#10;eUgLF26u4zQRicfYbpOC+O+MnX0UuCEukT2Pb2a+b5zrm7HvyElo04IsaTyLKBGSQ9XKQ0k/f9oF&#10;S0qMZbJiHUhR0rMw9Gb1+tX1oAqRQANdJTRBEGmKQZW0sVYVYWh4I3pmZqCERGcNumcWr/oQVpoN&#10;iN53YRJFWTiArpQGLoxB62Zy0pXHr2vB7Ye6NsKSrqTYm/Vf7b979w1X16w4aKaalj+2wf6hi561&#10;Eos+Q22YZeSo27+g+pZrMFDbGYc+hLpuufAz4DRx9Mc0Dw1Tws+C5Bj1TJP5f7D8/emjJm1V0oQS&#10;yXqU6AsKRSpBrBitIImjaFCmwMgHhbF2vIMRpfbjGnUP/KshEtYNkwdxqzUMjWAVthi7zPAidcIx&#10;DmQ/vIMKa7GjBQ801rp3/CEjBNFRqvOzPNgH4WhMs2V2FaGLo2++iOd4diVY8ZSttLFvBPTEHUqq&#10;UX6Pzk73xk6hTyGumIRd23VoZ0UnfzMg5mTB2pjqfK4Lr+iPPMq3y+0yDdIk2wZpVFXB7W6dBtku&#10;Xsw3V5v1ehP/nDbrIilO0uguyYNdtlwEaZ3Og3wRLYMozu/yLErzdLPzSVj6qagnz/E1MWfH/YjN&#10;Okb3UJ2RRg3TQuMDxEMD+jslAy5zSc23I9OCku6tRCnyOE3d9l9e9OVlf3lhkiNUSS0l03Ftpxdz&#10;VLo9NFhpEl/CLcpXt57Zl64eRceF9do8Pi73Ii7vPurlF7D6BQAA//8DAFBLAwQUAAYACAAAACEA&#10;vMJdGtoAAAALAQAADwAAAGRycy9kb3ducmV2LnhtbExPy07DMBC8I/EP1iJxo3bDoyHEqVARH0BB&#10;4urEbhzVXkex86Bfz+YEt52HZmfK/eIdm8wQu4ASthsBzGATdIethK/P97scWEwKtXIBjYQfE2Ff&#10;XV+VqtBhxg8zHVPLKARjoSTYlPqC89hY41XchN4gaacweJUIDi3Xg5op3DueCfHEveqQPljVm4M1&#10;zfk4egnNZXzLD109zZfd965erHs8oZPy9mZ5fQGWzJL+zLDWp+pQUac6jKgjcxLuHzLakkh4zoCt&#10;BpELYur1IopXJf+/ofoFAAD//wMAUEsBAi0AFAAGAAgAAAAhALaDOJL+AAAA4QEAABMAAAAAAAAA&#10;AAAAAAAAAAAAAFtDb250ZW50X1R5cGVzXS54bWxQSwECLQAUAAYACAAAACEAOP0h/9YAAACUAQAA&#10;CwAAAAAAAAAAAAAAAAAvAQAAX3JlbHMvLnJlbHNQSwECLQAUAAYACAAAACEAkSIa70UCAABKBAAA&#10;DgAAAAAAAAAAAAAAAAAuAgAAZHJzL2Uyb0RvYy54bWxQSwECLQAUAAYACAAAACEAvMJdGtoAAAAL&#10;AQAADwAAAAAAAAAAAAAAAACfBAAAZHJzL2Rvd25yZXYueG1sUEsFBgAAAAAEAAQA8wAAAKYFAAAA&#10;AA==&#10;" filled="f" stroked="f">
              <v:textbox inset=",7.2pt,,7.2pt">
                <w:txbxContent>
                  <w:p w:rsidR="00B779D0" w:rsidRPr="00496A38" w:rsidRDefault="00B779D0">
                    <w:pPr>
                      <w:rPr>
                        <w:rFonts w:ascii="Sansation" w:hAnsi="Sansation"/>
                        <w:b/>
                        <w:i/>
                        <w:color w:val="1F497D"/>
                        <w:sz w:val="36"/>
                        <w:szCs w:val="36"/>
                      </w:rPr>
                    </w:pPr>
                    <w:r w:rsidRPr="00496A38">
                      <w:rPr>
                        <w:rFonts w:ascii="Sansation" w:hAnsi="Sansation"/>
                        <w:b/>
                        <w:i/>
                        <w:color w:val="1F497D"/>
                        <w:sz w:val="36"/>
                        <w:szCs w:val="36"/>
                      </w:rPr>
                      <w:t>COMMISSION REGIONALE SLALOM</w:t>
                    </w:r>
                  </w:p>
                </w:txbxContent>
              </v:textbox>
              <w10:wrap type="through"/>
            </v:shape>
          </w:pict>
        </mc:Fallback>
      </mc:AlternateContent>
    </w:r>
  </w:p>
  <w:p w:rsidR="00B779D0" w:rsidRDefault="00B779D0">
    <w:pPr>
      <w:pStyle w:val="En-tte"/>
    </w:pPr>
  </w:p>
  <w:p w:rsidR="00B779D0" w:rsidRDefault="00B779D0">
    <w:pPr>
      <w:pStyle w:val="En-tte"/>
    </w:pPr>
  </w:p>
  <w:p w:rsidR="00B779D0" w:rsidRDefault="00B779D0">
    <w:pPr>
      <w:pStyle w:val="En-tte"/>
    </w:pPr>
  </w:p>
  <w:p w:rsidR="00B779D0" w:rsidRDefault="00B779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5"/>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28" w:hanging="360"/>
      </w:pPr>
      <w:rPr>
        <w:rFonts w:ascii="Symbol" w:hAnsi="Symbol" w:cs="Open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28" w:hanging="360"/>
      </w:pPr>
      <w:rPr>
        <w:rFonts w:ascii="Symbol" w:hAnsi="Symbol" w:cs="Open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4" w15:restartNumberingAfterBreak="0">
    <w:nsid w:val="00951031"/>
    <w:multiLevelType w:val="hybridMultilevel"/>
    <w:tmpl w:val="36AE1CE2"/>
    <w:lvl w:ilvl="0" w:tplc="47D2BE90">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02B338FC"/>
    <w:multiLevelType w:val="hybridMultilevel"/>
    <w:tmpl w:val="93084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0E7CA3"/>
    <w:multiLevelType w:val="hybridMultilevel"/>
    <w:tmpl w:val="9DD45C60"/>
    <w:lvl w:ilvl="0" w:tplc="2FAAD172">
      <w:start w:val="8"/>
      <w:numFmt w:val="bullet"/>
      <w:lvlText w:val="-"/>
      <w:lvlJc w:val="left"/>
      <w:pPr>
        <w:ind w:left="720" w:hanging="360"/>
      </w:pPr>
      <w:rPr>
        <w:rFonts w:ascii="Sansation" w:eastAsiaTheme="minorHAnsi" w:hAnsi="Sansation" w:cs="Sansatio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933331"/>
    <w:multiLevelType w:val="hybridMultilevel"/>
    <w:tmpl w:val="435A5DC6"/>
    <w:lvl w:ilvl="0" w:tplc="F44A818C">
      <w:start w:val="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9A12B5"/>
    <w:multiLevelType w:val="hybridMultilevel"/>
    <w:tmpl w:val="FFEE0E0A"/>
    <w:lvl w:ilvl="0" w:tplc="FFB8CC1C">
      <w:start w:val="10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860EB8"/>
    <w:multiLevelType w:val="hybridMultilevel"/>
    <w:tmpl w:val="D76E20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F352C1"/>
    <w:multiLevelType w:val="hybridMultilevel"/>
    <w:tmpl w:val="AD2E34FE"/>
    <w:lvl w:ilvl="0" w:tplc="09B493C6">
      <w:start w:val="28"/>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E227146"/>
    <w:multiLevelType w:val="hybridMultilevel"/>
    <w:tmpl w:val="C8ACF9B0"/>
    <w:lvl w:ilvl="0" w:tplc="9580ED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E5324C7"/>
    <w:multiLevelType w:val="hybridMultilevel"/>
    <w:tmpl w:val="D80E4CAA"/>
    <w:lvl w:ilvl="0" w:tplc="517442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2F6A2F"/>
    <w:multiLevelType w:val="hybridMultilevel"/>
    <w:tmpl w:val="7612EE70"/>
    <w:lvl w:ilvl="0" w:tplc="E6666FD4">
      <w:start w:val="2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AD4433"/>
    <w:multiLevelType w:val="hybridMultilevel"/>
    <w:tmpl w:val="D264F6DA"/>
    <w:lvl w:ilvl="0" w:tplc="7700AFB8">
      <w:numFmt w:val="bullet"/>
      <w:lvlText w:val="-"/>
      <w:lvlJc w:val="left"/>
      <w:pPr>
        <w:tabs>
          <w:tab w:val="num" w:pos="720"/>
        </w:tabs>
        <w:ind w:left="720" w:hanging="360"/>
      </w:pPr>
      <w:rPr>
        <w:rFonts w:ascii="Times New Roman" w:eastAsia="Times New Roman" w:hAnsi="Times New Roman" w:cs="Times New Roman" w:hint="default"/>
      </w:rPr>
    </w:lvl>
    <w:lvl w:ilvl="1" w:tplc="0598ECAA">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72AF6E6E"/>
    <w:multiLevelType w:val="hybridMultilevel"/>
    <w:tmpl w:val="69A42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0"/>
  </w:num>
  <w:num w:numId="6">
    <w:abstractNumId w:val="12"/>
  </w:num>
  <w:num w:numId="7">
    <w:abstractNumId w:val="8"/>
  </w:num>
  <w:num w:numId="8">
    <w:abstractNumId w:val="15"/>
  </w:num>
  <w:num w:numId="9">
    <w:abstractNumId w:val="9"/>
  </w:num>
  <w:num w:numId="10">
    <w:abstractNumId w:val="4"/>
  </w:num>
  <w:num w:numId="1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10"/>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E5"/>
    <w:rsid w:val="00017A41"/>
    <w:rsid w:val="0002128C"/>
    <w:rsid w:val="00041FE5"/>
    <w:rsid w:val="0004754C"/>
    <w:rsid w:val="00065006"/>
    <w:rsid w:val="0007749A"/>
    <w:rsid w:val="000B2644"/>
    <w:rsid w:val="000B2760"/>
    <w:rsid w:val="000B5012"/>
    <w:rsid w:val="00105C6D"/>
    <w:rsid w:val="0011054B"/>
    <w:rsid w:val="001227A3"/>
    <w:rsid w:val="00195145"/>
    <w:rsid w:val="0019694D"/>
    <w:rsid w:val="001D62DA"/>
    <w:rsid w:val="00235671"/>
    <w:rsid w:val="00255B47"/>
    <w:rsid w:val="0027673E"/>
    <w:rsid w:val="0029795D"/>
    <w:rsid w:val="002A1045"/>
    <w:rsid w:val="002A6469"/>
    <w:rsid w:val="002B3D80"/>
    <w:rsid w:val="002D6747"/>
    <w:rsid w:val="003C1FE0"/>
    <w:rsid w:val="003C6768"/>
    <w:rsid w:val="003E4573"/>
    <w:rsid w:val="00405AEE"/>
    <w:rsid w:val="00407AFB"/>
    <w:rsid w:val="00427D5F"/>
    <w:rsid w:val="004312E2"/>
    <w:rsid w:val="004517F9"/>
    <w:rsid w:val="00473A46"/>
    <w:rsid w:val="00496A38"/>
    <w:rsid w:val="00517EB9"/>
    <w:rsid w:val="00540D6A"/>
    <w:rsid w:val="005725F1"/>
    <w:rsid w:val="00584F0A"/>
    <w:rsid w:val="00585EC1"/>
    <w:rsid w:val="005A4F98"/>
    <w:rsid w:val="005B5654"/>
    <w:rsid w:val="005C721E"/>
    <w:rsid w:val="005E225F"/>
    <w:rsid w:val="00603326"/>
    <w:rsid w:val="00606152"/>
    <w:rsid w:val="006177C1"/>
    <w:rsid w:val="00686526"/>
    <w:rsid w:val="006A5651"/>
    <w:rsid w:val="006D3AE0"/>
    <w:rsid w:val="006D7D73"/>
    <w:rsid w:val="006F6D67"/>
    <w:rsid w:val="00723A06"/>
    <w:rsid w:val="00731ECD"/>
    <w:rsid w:val="0078085B"/>
    <w:rsid w:val="00781FFB"/>
    <w:rsid w:val="007A729B"/>
    <w:rsid w:val="007B15B7"/>
    <w:rsid w:val="007C4C3F"/>
    <w:rsid w:val="007E29D4"/>
    <w:rsid w:val="00802B37"/>
    <w:rsid w:val="00804F46"/>
    <w:rsid w:val="00806796"/>
    <w:rsid w:val="00817654"/>
    <w:rsid w:val="00824785"/>
    <w:rsid w:val="008261DD"/>
    <w:rsid w:val="00826CDD"/>
    <w:rsid w:val="008458A7"/>
    <w:rsid w:val="00852484"/>
    <w:rsid w:val="0085312D"/>
    <w:rsid w:val="0087365D"/>
    <w:rsid w:val="00892E00"/>
    <w:rsid w:val="008A5B53"/>
    <w:rsid w:val="008B6D22"/>
    <w:rsid w:val="008D03CB"/>
    <w:rsid w:val="00907EA2"/>
    <w:rsid w:val="00912B2C"/>
    <w:rsid w:val="00962EA8"/>
    <w:rsid w:val="00963524"/>
    <w:rsid w:val="0096630A"/>
    <w:rsid w:val="00966622"/>
    <w:rsid w:val="00992107"/>
    <w:rsid w:val="009A05FF"/>
    <w:rsid w:val="009E3B5D"/>
    <w:rsid w:val="009F4DF4"/>
    <w:rsid w:val="00A05CA2"/>
    <w:rsid w:val="00A065DE"/>
    <w:rsid w:val="00A12927"/>
    <w:rsid w:val="00A2009C"/>
    <w:rsid w:val="00A44B56"/>
    <w:rsid w:val="00A74EB8"/>
    <w:rsid w:val="00AD4E13"/>
    <w:rsid w:val="00AE08C7"/>
    <w:rsid w:val="00AF30AC"/>
    <w:rsid w:val="00AF34D9"/>
    <w:rsid w:val="00B40A69"/>
    <w:rsid w:val="00B529B3"/>
    <w:rsid w:val="00B667D1"/>
    <w:rsid w:val="00B6711C"/>
    <w:rsid w:val="00B70F7C"/>
    <w:rsid w:val="00B74AB8"/>
    <w:rsid w:val="00B779D0"/>
    <w:rsid w:val="00B93713"/>
    <w:rsid w:val="00BA6CD5"/>
    <w:rsid w:val="00BB61DB"/>
    <w:rsid w:val="00C03200"/>
    <w:rsid w:val="00C16B3A"/>
    <w:rsid w:val="00C23CF5"/>
    <w:rsid w:val="00C5490C"/>
    <w:rsid w:val="00C86A5E"/>
    <w:rsid w:val="00CB25E7"/>
    <w:rsid w:val="00CE402A"/>
    <w:rsid w:val="00D14E00"/>
    <w:rsid w:val="00D343C0"/>
    <w:rsid w:val="00D46616"/>
    <w:rsid w:val="00D51506"/>
    <w:rsid w:val="00D77E3C"/>
    <w:rsid w:val="00DA00DC"/>
    <w:rsid w:val="00DA0C2A"/>
    <w:rsid w:val="00DA23BD"/>
    <w:rsid w:val="00E07DFE"/>
    <w:rsid w:val="00E42096"/>
    <w:rsid w:val="00E55E8F"/>
    <w:rsid w:val="00E81755"/>
    <w:rsid w:val="00E958B3"/>
    <w:rsid w:val="00EA34CD"/>
    <w:rsid w:val="00EE0030"/>
    <w:rsid w:val="00EE3C86"/>
    <w:rsid w:val="00F010B6"/>
    <w:rsid w:val="00F12319"/>
    <w:rsid w:val="00F46BAB"/>
    <w:rsid w:val="00F564D2"/>
    <w:rsid w:val="00F657A5"/>
    <w:rsid w:val="00F75C54"/>
    <w:rsid w:val="00F81D38"/>
    <w:rsid w:val="00F83921"/>
    <w:rsid w:val="00F878CC"/>
    <w:rsid w:val="00FC2779"/>
    <w:rsid w:val="00FE77E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F2FB99A-FB20-425E-9B07-3A07563D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41FE5"/>
    <w:pPr>
      <w:tabs>
        <w:tab w:val="center" w:pos="4536"/>
        <w:tab w:val="right" w:pos="9072"/>
      </w:tabs>
    </w:pPr>
  </w:style>
  <w:style w:type="character" w:customStyle="1" w:styleId="En-tteCar">
    <w:name w:val="En-tête Car"/>
    <w:basedOn w:val="Policepardfaut"/>
    <w:link w:val="En-tte"/>
    <w:rsid w:val="00041FE5"/>
  </w:style>
  <w:style w:type="paragraph" w:styleId="Pieddepage">
    <w:name w:val="footer"/>
    <w:basedOn w:val="Normal"/>
    <w:link w:val="PieddepageCar"/>
    <w:unhideWhenUsed/>
    <w:rsid w:val="00041FE5"/>
    <w:pPr>
      <w:tabs>
        <w:tab w:val="center" w:pos="4536"/>
        <w:tab w:val="right" w:pos="9072"/>
      </w:tabs>
    </w:pPr>
  </w:style>
  <w:style w:type="character" w:customStyle="1" w:styleId="PieddepageCar">
    <w:name w:val="Pied de page Car"/>
    <w:basedOn w:val="Policepardfaut"/>
    <w:link w:val="Pieddepage"/>
    <w:rsid w:val="00041FE5"/>
  </w:style>
  <w:style w:type="character" w:styleId="Lienhypertexte">
    <w:name w:val="Hyperlink"/>
    <w:basedOn w:val="Policepardfaut"/>
    <w:uiPriority w:val="99"/>
    <w:unhideWhenUsed/>
    <w:rsid w:val="00F564D2"/>
    <w:rPr>
      <w:color w:val="0563C1" w:themeColor="hyperlink"/>
      <w:u w:val="single"/>
    </w:rPr>
  </w:style>
  <w:style w:type="character" w:styleId="Lienhypertextesuivivisit">
    <w:name w:val="FollowedHyperlink"/>
    <w:basedOn w:val="Policepardfaut"/>
    <w:uiPriority w:val="99"/>
    <w:semiHidden/>
    <w:unhideWhenUsed/>
    <w:rsid w:val="00F83921"/>
    <w:rPr>
      <w:color w:val="954F72" w:themeColor="followedHyperlink"/>
      <w:u w:val="single"/>
    </w:rPr>
  </w:style>
  <w:style w:type="paragraph" w:styleId="Paragraphedeliste">
    <w:name w:val="List Paragraph"/>
    <w:basedOn w:val="Normal"/>
    <w:uiPriority w:val="34"/>
    <w:qFormat/>
    <w:rsid w:val="00962EA8"/>
    <w:pPr>
      <w:ind w:left="720"/>
      <w:contextualSpacing/>
    </w:pPr>
  </w:style>
  <w:style w:type="table" w:styleId="Grilledutableau">
    <w:name w:val="Table Grid"/>
    <w:basedOn w:val="TableauNormal"/>
    <w:rsid w:val="00824785"/>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traitcorpsdetexte">
    <w:name w:val="Body Text Indent"/>
    <w:basedOn w:val="Normal"/>
    <w:link w:val="RetraitcorpsdetexteCar"/>
    <w:unhideWhenUsed/>
    <w:rsid w:val="00B779D0"/>
    <w:pPr>
      <w:tabs>
        <w:tab w:val="left" w:pos="10117"/>
        <w:tab w:val="left" w:pos="11432"/>
      </w:tabs>
      <w:suppressAutoHyphens/>
      <w:ind w:left="5672"/>
    </w:pPr>
    <w:rPr>
      <w:rFonts w:ascii="Times New Roman" w:eastAsia="Times New Roman" w:hAnsi="Times New Roman" w:cs="Times New Roman"/>
      <w:lang w:eastAsia="ar-SA"/>
    </w:rPr>
  </w:style>
  <w:style w:type="character" w:customStyle="1" w:styleId="RetraitcorpsdetexteCar">
    <w:name w:val="Retrait corps de texte Car"/>
    <w:basedOn w:val="Policepardfaut"/>
    <w:link w:val="Retraitcorpsdetexte"/>
    <w:rsid w:val="00B779D0"/>
    <w:rPr>
      <w:rFonts w:ascii="Times New Roman" w:eastAsia="Times New Roman" w:hAnsi="Times New Roman" w:cs="Times New Roman"/>
      <w:lang w:eastAsia="ar-SA"/>
    </w:rPr>
  </w:style>
  <w:style w:type="character" w:customStyle="1" w:styleId="apple-tab-span">
    <w:name w:val="apple-tab-span"/>
    <w:basedOn w:val="Policepardfaut"/>
    <w:rsid w:val="00473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2841">
      <w:bodyDiv w:val="1"/>
      <w:marLeft w:val="0"/>
      <w:marRight w:val="0"/>
      <w:marTop w:val="0"/>
      <w:marBottom w:val="0"/>
      <w:divBdr>
        <w:top w:val="none" w:sz="0" w:space="0" w:color="auto"/>
        <w:left w:val="none" w:sz="0" w:space="0" w:color="auto"/>
        <w:bottom w:val="none" w:sz="0" w:space="0" w:color="auto"/>
        <w:right w:val="none" w:sz="0" w:space="0" w:color="auto"/>
      </w:divBdr>
    </w:div>
    <w:div w:id="550001496">
      <w:bodyDiv w:val="1"/>
      <w:marLeft w:val="0"/>
      <w:marRight w:val="0"/>
      <w:marTop w:val="0"/>
      <w:marBottom w:val="0"/>
      <w:divBdr>
        <w:top w:val="none" w:sz="0" w:space="0" w:color="auto"/>
        <w:left w:val="none" w:sz="0" w:space="0" w:color="auto"/>
        <w:bottom w:val="none" w:sz="0" w:space="0" w:color="auto"/>
        <w:right w:val="none" w:sz="0" w:space="0" w:color="auto"/>
      </w:divBdr>
    </w:div>
    <w:div w:id="706680386">
      <w:bodyDiv w:val="1"/>
      <w:marLeft w:val="0"/>
      <w:marRight w:val="0"/>
      <w:marTop w:val="0"/>
      <w:marBottom w:val="0"/>
      <w:divBdr>
        <w:top w:val="none" w:sz="0" w:space="0" w:color="auto"/>
        <w:left w:val="none" w:sz="0" w:space="0" w:color="auto"/>
        <w:bottom w:val="none" w:sz="0" w:space="0" w:color="auto"/>
        <w:right w:val="none" w:sz="0" w:space="0" w:color="auto"/>
      </w:divBdr>
    </w:div>
    <w:div w:id="1838880948">
      <w:bodyDiv w:val="1"/>
      <w:marLeft w:val="0"/>
      <w:marRight w:val="0"/>
      <w:marTop w:val="0"/>
      <w:marBottom w:val="0"/>
      <w:divBdr>
        <w:top w:val="none" w:sz="0" w:space="0" w:color="auto"/>
        <w:left w:val="none" w:sz="0" w:space="0" w:color="auto"/>
        <w:bottom w:val="none" w:sz="0" w:space="0" w:color="auto"/>
        <w:right w:val="none" w:sz="0" w:space="0" w:color="auto"/>
      </w:divBdr>
    </w:div>
    <w:div w:id="2126386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_noel.biteau@aliceadsl.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noeaura@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1878D2-A934-4944-874D-D9F54E93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2907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Gervais</dc:creator>
  <cp:lastModifiedBy>CRCK LIMOUSIN</cp:lastModifiedBy>
  <cp:revision>2</cp:revision>
  <dcterms:created xsi:type="dcterms:W3CDTF">2018-07-17T13:31:00Z</dcterms:created>
  <dcterms:modified xsi:type="dcterms:W3CDTF">2018-07-17T13:31:00Z</dcterms:modified>
</cp:coreProperties>
</file>